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F7E0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中山市公安局交通管理支队</w:t>
      </w:r>
    </w:p>
    <w:p w14:paraId="6B150359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</w:rPr>
        <w:t>注销机动车驾驶许可决定书</w:t>
      </w:r>
    </w:p>
    <w:p w14:paraId="249E65FC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44202606221885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181CA542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4ABB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04B884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1C6C49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39B064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616991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21" w:type="dxa"/>
            <w:noWrap w:val="0"/>
            <w:vAlign w:val="center"/>
          </w:tcPr>
          <w:p w14:paraId="7EB3DC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3F6AA0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0ECE2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308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1905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56E9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819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535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B33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291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929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7EDBF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50B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D99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32675CDC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u w:val="single"/>
          <w:lang w:val="en-US" w:eastAsia="zh-CN"/>
        </w:rPr>
        <w:t>陈何球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广东省阳东县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1F2A6A91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442001476999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71373DAA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7AA46A9C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065ED783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4B818FA5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28DC3E8A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EBA72C5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16F807FC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4C88F757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1A9C4B0F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307C1600">
      <w:pPr>
        <w:rPr>
          <w:rFonts w:hint="eastAsia"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年    月    日</w:t>
      </w:r>
    </w:p>
    <w:p w14:paraId="3333F8C4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）</w:t>
      </w:r>
    </w:p>
    <w:p w14:paraId="3395F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2880"/>
    <w:rsid w:val="75D52880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2026-07-07T08:24:00Z</dcterms:created>
  <dc:creator>王钰</dc:creator>
  <cp:lastModifiedBy>王钰</cp:lastModifiedBy>
  <dcterms:modified xsi:type="dcterms:W3CDTF">2026-07-07T08:25:21Z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C9228EEB2D244C0B9F83823C0F76474A_13</vt:lpwstr>
  </property>
</Properties>
</file>