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left"/>
        <w:textAlignment w:val="auto"/>
        <w:rPr>
          <w:rFonts w:hint="eastAsia" w:ascii="微软雅黑" w:eastAsia="微软雅黑" w:cs="微软雅黑"/>
          <w:b/>
          <w:bCs/>
          <w:color w:val="008080"/>
          <w:kern w:val="0"/>
          <w:sz w:val="24"/>
          <w:szCs w:val="24"/>
          <w:lang w:val="en-US" w:eastAsia="zh-CN"/>
        </w:rPr>
      </w:pPr>
      <w:r>
        <w:rPr>
          <w:rFonts w:hint="eastAsia" w:ascii="微软雅黑" w:eastAsia="微软雅黑" w:cs="微软雅黑"/>
          <w:b/>
          <w:bCs/>
          <w:color w:val="008080"/>
          <w:kern w:val="0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商务备案指引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200" w:firstLine="420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1"/>
          <w:szCs w:val="21"/>
          <w:u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>办理商务备案需先在微信的“中山云预约”小程序预约，按预约时间到商务备案窗口办理。相关表格可以在中山市公安局政务网公告公示栏“关于中国公民出入境业务表格下载的通告</w:t>
      </w:r>
      <w:r>
        <w:rPr>
          <w:rFonts w:hint="default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1"/>
          <w:szCs w:val="21"/>
          <w:u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1"/>
          <w:szCs w:val="21"/>
          <w:u w:val="none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>里下载。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商务备案所需材料：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1、公司营业执照副本原件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+复印件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加盖公章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2、法人代表身份证原件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+正反面复印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加盖公章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3、公司上一年度的税收完税证明原件（整年度尽量打印在一张证明里，不要分月打印，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zh-CN"/>
          <w14:textFill>
            <w14:solidFill>
              <w14:schemeClr w14:val="tx1"/>
            </w14:solidFill>
          </w14:textFill>
        </w:rPr>
        <w:t>加盖公章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0" w:leftChars="0"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4、《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  <w:t>往来港澳商务备案登记首次、变更、延期备案申请表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》（按申请表要求填写好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zh-CN"/>
          <w14:textFill>
            <w14:solidFill>
              <w14:schemeClr w14:val="tx1"/>
            </w14:solidFill>
          </w14:textFill>
        </w:rPr>
        <w:t>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5、公司如需设立办证员的，还须提交有法人授权的办证员，提交身份证原件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+复印件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加盖公章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和办证员的《中山市社会保险参保证明》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加盖公章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（需连续近六个月以上在该公司参保的证明）；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6、提交企业机构出具的赴香港或澳门商务活动事由说明（情况说明和相关赴港澳商务的证明材料，）（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zh-CN"/>
          <w14:textFill>
            <w14:solidFill>
              <w14:schemeClr w14:val="tx1"/>
            </w14:solidFill>
          </w14:textFill>
        </w:rPr>
        <w:t>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7、法人代表</w:t>
      </w: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亲笔签署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的《商务备案企业责任告知书》（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zh-CN"/>
          <w14:textFill>
            <w14:solidFill>
              <w14:schemeClr w14:val="tx1"/>
            </w14:solidFill>
          </w14:textFill>
        </w:rPr>
        <w:t>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《商务备案人员名单》（按登记表要求填写好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zh-CN"/>
          <w14:textFill>
            <w14:solidFill>
              <w14:schemeClr w14:val="tx1"/>
            </w14:solidFill>
          </w14:textFill>
        </w:rPr>
        <w:t>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9、备案人员的身份证原件+正反面复印件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加盖公章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、备案人员的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《中山市社会保险参保证明》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加盖公章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（需连续近六个月以上在该公司参保的证明）；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10、持有效批文卡的粤港澳跨境驾驶人员，提交批文卡、行驶证原件和复印件加盖公章。非营运客、货车辆驾驶人员还需提交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连续近六个月以上在该公司参保证明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加盖公章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11、离退休后被返聘人员，须提交返聘合同、离退休证，以及由备案单位代扣缴的自申请之日连续6个月工资个人所得纳税单。近六个月以上工资流水单（有公司名字的银行转账流水）（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zh-CN"/>
          <w14:textFill>
            <w14:solidFill>
              <w14:schemeClr w14:val="tx1"/>
            </w14:solidFill>
          </w14:textFill>
        </w:rPr>
        <w:t>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增加人员备案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所需材料（公司办证员带身份证原件办理）：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  <w:t>往来港澳商务备案登记首次、变更、延期备案申请表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》（按申请表要求填写好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zh-CN"/>
          <w14:textFill>
            <w14:solidFill>
              <w14:schemeClr w14:val="tx1"/>
            </w14:solidFill>
          </w14:textFill>
        </w:rPr>
        <w:t>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《商务备案人员名单》（按登记表要求填写好盖公章）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3、法人代表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亲笔签署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的《商务备案企业责任告知书》（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u w:val="single"/>
          <w:lang w:val="zh-CN"/>
          <w14:textFill>
            <w14:solidFill>
              <w14:schemeClr w14:val="tx1"/>
            </w14:solidFill>
          </w14:textFill>
        </w:rPr>
        <w:t>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公司营业执照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复印件加盖公章；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5、备案人员的身份证原件+正反面复印件加盖公章、备案人员的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《中山市社会保险参保证明》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加盖公章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（需连续近六个月以上在该公司参保的证明）（其他人员参考上面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8-11点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kinsoku/>
        <w:wordWrap/>
        <w:overflowPunct/>
        <w:topLinePunct w:val="0"/>
        <w:bidi w:val="0"/>
        <w:snapToGrid/>
        <w:spacing w:line="440" w:lineRule="exact"/>
        <w:ind w:firstLine="240" w:firstLineChars="1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提交完商务备案资料后，审批时间需10个工作日。短信通知联系人。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kinsoku/>
        <w:wordWrap/>
        <w:overflowPunct/>
        <w:topLinePunct w:val="0"/>
        <w:bidi w:val="0"/>
        <w:snapToGrid/>
        <w:spacing w:line="440" w:lineRule="exact"/>
        <w:ind w:firstLine="240" w:firstLineChars="1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需要办理商务签注的，需等审批完成后在微信“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>广东出入境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“公众号“或”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>移民局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“小程序预约办证时间，按预约时间到前台办理签注。</w:t>
      </w:r>
    </w:p>
    <w:sectPr>
      <w:pgSz w:w="11906" w:h="16838"/>
      <w:pgMar w:top="1043" w:right="896" w:bottom="476" w:left="14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670138"/>
    <w:rsid w:val="008D17E2"/>
    <w:rsid w:val="2721767C"/>
    <w:rsid w:val="33131419"/>
    <w:rsid w:val="3EFD4CCD"/>
    <w:rsid w:val="6867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中山市公安局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2024-04-29T08:25:00Z</dcterms:created>
  <dc:creator>Administrator</dc:creator>
  <cp:lastModifiedBy>黄巧敏</cp:lastModifiedBy>
  <dcterms:modified xsi:type="dcterms:W3CDTF">2025-05-29T06:03:02Z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