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17657">
      <w:pPr>
        <w:wordWrap/>
        <w:topLinePunct/>
        <w:adjustRightInd/>
        <w:snapToGrid/>
        <w:spacing w:line="600" w:lineRule="exact"/>
        <w:ind w:left="0" w:leftChars="0" w:right="0"/>
        <w:jc w:val="center"/>
        <w:textAlignment w:val="auto"/>
        <w:rPr>
          <w:rFonts w:hint="eastAsia" w:eastAsia="方正小标宋_GBK" w:cs="方正小标宋_GBK"/>
          <w:color w:val="auto"/>
          <w:sz w:val="44"/>
          <w:szCs w:val="44"/>
          <w:highlight w:val="none"/>
          <w:lang w:eastAsia="zh-CN"/>
        </w:rPr>
      </w:pPr>
      <w:r>
        <w:rPr>
          <w:rFonts w:hint="eastAsia" w:eastAsia="方正小标宋_GBK" w:cs="方正小标宋_GBK"/>
          <w:color w:val="auto"/>
          <w:sz w:val="44"/>
          <w:szCs w:val="44"/>
          <w:highlight w:val="none"/>
          <w:lang w:eastAsia="zh-CN"/>
        </w:rPr>
        <w:t>中共</w:t>
      </w:r>
      <w:r>
        <w:rPr>
          <w:rFonts w:hint="eastAsia" w:eastAsia="方正小标宋_GBK" w:cs="方正小标宋_GBK"/>
          <w:color w:val="auto"/>
          <w:sz w:val="44"/>
          <w:szCs w:val="44"/>
          <w:highlight w:val="none"/>
        </w:rPr>
        <w:t>中山市公安局</w:t>
      </w:r>
      <w:r>
        <w:rPr>
          <w:rFonts w:eastAsia="方正小标宋_GBK" w:cs="方正小标宋_GBK"/>
          <w:color w:val="auto"/>
          <w:sz w:val="44"/>
          <w:szCs w:val="44"/>
          <w:highlight w:val="none"/>
        </w:rPr>
        <w:t>西区</w:t>
      </w:r>
      <w:r>
        <w:rPr>
          <w:rFonts w:hint="eastAsia" w:eastAsia="方正小标宋_GBK" w:cs="方正小标宋_GBK"/>
          <w:color w:val="auto"/>
          <w:sz w:val="44"/>
          <w:szCs w:val="44"/>
          <w:highlight w:val="none"/>
        </w:rPr>
        <w:t>分局</w:t>
      </w:r>
      <w:r>
        <w:rPr>
          <w:rFonts w:hint="eastAsia" w:eastAsia="方正小标宋_GBK" w:cs="方正小标宋_GBK"/>
          <w:color w:val="auto"/>
          <w:sz w:val="44"/>
          <w:szCs w:val="44"/>
          <w:highlight w:val="none"/>
          <w:lang w:eastAsia="zh-CN"/>
        </w:rPr>
        <w:t>委员会</w:t>
      </w:r>
    </w:p>
    <w:p w14:paraId="19B55412">
      <w:pPr>
        <w:wordWrap/>
        <w:topLinePunct/>
        <w:adjustRightInd/>
        <w:snapToGrid/>
        <w:spacing w:line="600" w:lineRule="exact"/>
        <w:ind w:left="0" w:leftChars="0" w:right="0"/>
        <w:jc w:val="center"/>
        <w:textAlignment w:val="auto"/>
        <w:rPr>
          <w:rFonts w:eastAsia="方正小标宋_GBK" w:cs="方正小标宋_GBK"/>
          <w:color w:val="auto"/>
          <w:sz w:val="44"/>
          <w:szCs w:val="44"/>
          <w:highlight w:val="none"/>
        </w:rPr>
      </w:pPr>
      <w:r>
        <w:rPr>
          <w:rFonts w:eastAsia="方正小标宋_GBK" w:cs="方正小标宋_GBK"/>
          <w:color w:val="auto"/>
          <w:sz w:val="44"/>
          <w:szCs w:val="44"/>
          <w:highlight w:val="none"/>
        </w:rPr>
        <w:t>关于</w:t>
      </w:r>
      <w:r>
        <w:rPr>
          <w:rFonts w:hint="eastAsia" w:eastAsia="方正小标宋_GBK" w:cs="方正小标宋_GBK"/>
          <w:color w:val="auto"/>
          <w:sz w:val="44"/>
          <w:szCs w:val="44"/>
          <w:highlight w:val="none"/>
          <w:lang w:eastAsia="zh-CN"/>
        </w:rPr>
        <w:t>十五届市委公安系统专项</w:t>
      </w:r>
      <w:r>
        <w:rPr>
          <w:rFonts w:eastAsia="方正小标宋_GBK" w:cs="方正小标宋_GBK"/>
          <w:color w:val="auto"/>
          <w:sz w:val="44"/>
          <w:szCs w:val="44"/>
          <w:highlight w:val="none"/>
        </w:rPr>
        <w:t>巡察</w:t>
      </w:r>
    </w:p>
    <w:p w14:paraId="21558320">
      <w:pPr>
        <w:wordWrap/>
        <w:topLinePunct/>
        <w:adjustRightInd/>
        <w:snapToGrid/>
        <w:spacing w:line="600" w:lineRule="exact"/>
        <w:ind w:left="0" w:leftChars="0" w:right="0"/>
        <w:jc w:val="center"/>
        <w:textAlignment w:val="auto"/>
        <w:rPr>
          <w:rFonts w:hint="eastAsia" w:ascii="Times New Roman" w:hAnsi="Times New Roman" w:eastAsia="方正小标宋_GBK" w:cs="方正小标宋_GBK"/>
          <w:b w:val="0"/>
          <w:color w:val="auto"/>
          <w:kern w:val="2"/>
          <w:sz w:val="44"/>
          <w:szCs w:val="44"/>
          <w:highlight w:val="none"/>
          <w:lang w:val="en-US" w:eastAsia="zh-CN" w:bidi="ar-SA"/>
        </w:rPr>
      </w:pPr>
      <w:r>
        <w:rPr>
          <w:rFonts w:hint="eastAsia" w:eastAsia="方正小标宋_GBK" w:cs="方正小标宋_GBK"/>
          <w:color w:val="auto"/>
          <w:sz w:val="44"/>
          <w:szCs w:val="44"/>
          <w:highlight w:val="none"/>
        </w:rPr>
        <w:t>整改</w:t>
      </w:r>
      <w:r>
        <w:rPr>
          <w:rFonts w:hint="eastAsia" w:ascii="Times New Roman" w:hAnsi="Times New Roman" w:eastAsia="方正小标宋_GBK" w:cs="方正小标宋_GBK"/>
          <w:b w:val="0"/>
          <w:color w:val="auto"/>
          <w:kern w:val="2"/>
          <w:sz w:val="44"/>
          <w:szCs w:val="44"/>
          <w:highlight w:val="none"/>
          <w:lang w:val="en-US" w:eastAsia="zh-CN" w:bidi="ar-SA"/>
        </w:rPr>
        <w:t>进展情况的通报</w:t>
      </w:r>
    </w:p>
    <w:p w14:paraId="5A8866FC">
      <w:pPr>
        <w:wordWrap/>
        <w:adjustRightInd/>
        <w:snapToGrid/>
        <w:spacing w:line="600" w:lineRule="exact"/>
        <w:ind w:left="0" w:leftChars="0" w:right="0"/>
        <w:textAlignment w:val="auto"/>
        <w:rPr>
          <w:rFonts w:hint="eastAsia"/>
          <w:lang w:val="en-US" w:eastAsia="zh-CN"/>
        </w:rPr>
      </w:pPr>
    </w:p>
    <w:p w14:paraId="1D9C95A7">
      <w:pPr>
        <w:wordWrap/>
        <w:topLinePunct/>
        <w:adjustRightInd/>
        <w:snapToGrid/>
        <w:spacing w:line="600" w:lineRule="exact"/>
        <w:ind w:left="0" w:leftChars="0" w:right="0" w:firstLine="664" w:firstLineChars="200"/>
        <w:textAlignment w:val="auto"/>
        <w:rPr>
          <w:color w:val="auto"/>
          <w:spacing w:val="6"/>
          <w:szCs w:val="32"/>
        </w:rPr>
      </w:pPr>
      <w:r>
        <w:rPr>
          <w:rFonts w:hint="eastAsia"/>
          <w:color w:val="auto"/>
          <w:spacing w:val="6"/>
          <w:szCs w:val="32"/>
        </w:rPr>
        <w:t>根据市委统一部署，2024年4月1日至6月28日，市委第八巡察组对中山市公安局西区分局党委开展巡察。</w:t>
      </w:r>
      <w:r>
        <w:rPr>
          <w:rFonts w:hint="eastAsia"/>
          <w:color w:val="auto"/>
          <w:spacing w:val="6"/>
          <w:szCs w:val="32"/>
          <w:lang w:val="en-US" w:eastAsia="zh-CN"/>
        </w:rPr>
        <w:t>2024年</w:t>
      </w:r>
      <w:r>
        <w:rPr>
          <w:rFonts w:hint="eastAsia"/>
          <w:color w:val="auto"/>
          <w:spacing w:val="6"/>
          <w:szCs w:val="32"/>
        </w:rPr>
        <w:t>7月25日，</w:t>
      </w:r>
      <w:r>
        <w:rPr>
          <w:rFonts w:hint="eastAsia"/>
          <w:color w:val="auto"/>
          <w:spacing w:val="6"/>
          <w:szCs w:val="32"/>
          <w:lang w:eastAsia="zh-CN"/>
        </w:rPr>
        <w:t>市委</w:t>
      </w:r>
      <w:r>
        <w:rPr>
          <w:rFonts w:hint="eastAsia"/>
          <w:color w:val="auto"/>
          <w:spacing w:val="6"/>
          <w:szCs w:val="32"/>
        </w:rPr>
        <w:t>巡察组向中山市公安局西区分局党委反馈巡察意见</w:t>
      </w:r>
      <w:r>
        <w:rPr>
          <w:color w:val="auto"/>
          <w:spacing w:val="6"/>
          <w:szCs w:val="32"/>
        </w:rPr>
        <w:t>。</w:t>
      </w:r>
      <w:r>
        <w:rPr>
          <w:rFonts w:hint="eastAsia"/>
          <w:color w:val="auto"/>
          <w:spacing w:val="6"/>
          <w:szCs w:val="32"/>
        </w:rPr>
        <w:t>按照巡视巡察工作有关要求，现将巡察整改进展情况予以公布。</w:t>
      </w:r>
    </w:p>
    <w:p w14:paraId="6241C6E0">
      <w:pPr>
        <w:wordWrap/>
        <w:topLinePunct/>
        <w:adjustRightInd/>
        <w:snapToGrid/>
        <w:spacing w:line="600" w:lineRule="exact"/>
        <w:ind w:right="0"/>
        <w:textAlignment w:val="auto"/>
        <w:rPr>
          <w:rFonts w:eastAsia="黑体" w:cs="黑体"/>
          <w:color w:val="auto"/>
        </w:rPr>
      </w:pPr>
      <w:r>
        <w:rPr>
          <w:rFonts w:hint="eastAsia" w:eastAsia="黑体" w:cs="黑体"/>
          <w:color w:val="auto"/>
          <w:lang w:val="en-US" w:eastAsia="zh-CN"/>
        </w:rPr>
        <w:t xml:space="preserve">    </w:t>
      </w:r>
      <w:r>
        <w:rPr>
          <w:rFonts w:eastAsia="黑体" w:cs="黑体"/>
          <w:color w:val="auto"/>
        </w:rPr>
        <w:t>一、</w:t>
      </w:r>
      <w:r>
        <w:rPr>
          <w:rFonts w:hint="eastAsia" w:eastAsia="黑体" w:cs="黑体"/>
          <w:color w:val="auto"/>
        </w:rPr>
        <w:t>党委履行巡察整改主体责任情况</w:t>
      </w:r>
    </w:p>
    <w:p w14:paraId="3291DDE6">
      <w:pPr>
        <w:wordWrap/>
        <w:topLinePunct/>
        <w:adjustRightInd/>
        <w:snapToGrid/>
        <w:spacing w:line="600" w:lineRule="exact"/>
        <w:ind w:left="0" w:leftChars="0" w:right="0"/>
        <w:textAlignment w:val="auto"/>
        <w:rPr>
          <w:rFonts w:cs="仿宋_GB2312"/>
          <w:color w:val="auto"/>
          <w:spacing w:val="6"/>
          <w:szCs w:val="32"/>
        </w:rPr>
      </w:pPr>
      <w:r>
        <w:rPr>
          <w:rFonts w:hint="eastAsia"/>
          <w:color w:val="auto"/>
          <w:spacing w:val="6"/>
          <w:szCs w:val="32"/>
          <w:lang w:val="en-US" w:eastAsia="zh-CN"/>
        </w:rPr>
        <w:t xml:space="preserve">    </w:t>
      </w:r>
      <w:r>
        <w:rPr>
          <w:rFonts w:hint="eastAsia" w:ascii="楷体_GB2312" w:hAnsi="楷体_GB2312" w:eastAsia="楷体_GB2312" w:cs="楷体_GB2312"/>
          <w:color w:val="auto"/>
          <w:spacing w:val="6"/>
          <w:szCs w:val="32"/>
          <w:lang w:eastAsia="zh-CN"/>
        </w:rPr>
        <w:t>（一）提高政治站位，坚持高位统筹抓整改。</w:t>
      </w:r>
      <w:r>
        <w:rPr>
          <w:rFonts w:hint="eastAsia"/>
          <w:color w:val="auto"/>
          <w:spacing w:val="6"/>
          <w:szCs w:val="32"/>
        </w:rPr>
        <w:t>中山市公安局西区分局党委</w:t>
      </w:r>
      <w:r>
        <w:rPr>
          <w:rFonts w:hint="eastAsia" w:cs="仿宋_GB2312"/>
          <w:color w:val="auto"/>
          <w:spacing w:val="6"/>
          <w:szCs w:val="32"/>
        </w:rPr>
        <w:t>坚持把巡察整改作为重大政治任务来抓，牢牢扛起巡察整改主体责任，切实以实际行动忠诚拥护“两个确立”，坚决做到“两个维护”。反馈会后</w:t>
      </w:r>
      <w:r>
        <w:rPr>
          <w:rFonts w:hint="eastAsia" w:cs="仿宋_GB2312"/>
          <w:color w:val="auto"/>
          <w:szCs w:val="32"/>
        </w:rPr>
        <w:t>第一时间召开党委会议</w:t>
      </w:r>
      <w:r>
        <w:rPr>
          <w:rFonts w:hint="eastAsia" w:cs="仿宋_GB2312"/>
          <w:color w:val="auto"/>
          <w:szCs w:val="32"/>
          <w:shd w:val="clear" w:color="auto" w:fill="FFFFFF"/>
        </w:rPr>
        <w:t>专题学习习近平总书记关于巡视工作重要论述，</w:t>
      </w:r>
      <w:r>
        <w:rPr>
          <w:rFonts w:hint="eastAsia" w:cs="仿宋_GB2312"/>
          <w:color w:val="auto"/>
          <w:szCs w:val="32"/>
        </w:rPr>
        <w:t>研究部署反馈</w:t>
      </w:r>
      <w:r>
        <w:rPr>
          <w:rFonts w:hint="eastAsia" w:cs="仿宋_GB2312"/>
          <w:color w:val="auto"/>
          <w:szCs w:val="32"/>
          <w:shd w:val="clear" w:color="auto" w:fill="FFFFFF"/>
        </w:rPr>
        <w:t>问题整改工作，</w:t>
      </w:r>
      <w:r>
        <w:rPr>
          <w:rFonts w:hint="eastAsia" w:cs="仿宋_GB2312"/>
          <w:color w:val="auto"/>
          <w:szCs w:val="32"/>
        </w:rPr>
        <w:t>主动认领任务，认真剖析原因，</w:t>
      </w:r>
      <w:r>
        <w:rPr>
          <w:rFonts w:hint="eastAsia" w:cs="仿宋_GB2312"/>
          <w:color w:val="auto"/>
          <w:szCs w:val="32"/>
          <w:shd w:val="clear" w:color="auto" w:fill="FFFFFF"/>
        </w:rPr>
        <w:t>逐条逐项研究整改措施，反复研究、认真制定整改工作方案，明确问题清单、任务清单、责任清单“三个清单”，切实做到主体责任到位、任务分解到位、整改措施到位。</w:t>
      </w:r>
      <w:r>
        <w:rPr>
          <w:rFonts w:hint="eastAsia" w:cs="仿宋_GB2312"/>
          <w:color w:val="auto"/>
          <w:spacing w:val="6"/>
          <w:szCs w:val="32"/>
        </w:rPr>
        <w:t>始终以坚决的政治态度、有力的整改举措、扎实的工作作风，真正把巡察整改当作一次“政治再体检、责任再压实、问题进一步起底清零”的机会，确保巡察整改工作走深走实。</w:t>
      </w:r>
    </w:p>
    <w:p w14:paraId="4DBC666A">
      <w:pPr>
        <w:numPr>
          <w:ilvl w:val="0"/>
          <w:numId w:val="1"/>
        </w:numPr>
        <w:wordWrap/>
        <w:topLinePunct/>
        <w:adjustRightInd/>
        <w:snapToGrid/>
        <w:spacing w:line="600" w:lineRule="exact"/>
        <w:ind w:left="0" w:leftChars="0" w:right="0" w:firstLine="664" w:firstLineChars="200"/>
        <w:textAlignment w:val="auto"/>
        <w:rPr>
          <w:rFonts w:hint="eastAsia" w:cs="仿宋_GB2312"/>
          <w:color w:val="auto"/>
          <w:spacing w:val="6"/>
          <w:szCs w:val="32"/>
        </w:rPr>
      </w:pPr>
      <w:r>
        <w:rPr>
          <w:rFonts w:hint="eastAsia" w:ascii="楷体_GB2312" w:hAnsi="楷体_GB2312" w:eastAsia="楷体_GB2312" w:cs="楷体_GB2312"/>
          <w:color w:val="auto"/>
          <w:spacing w:val="6"/>
          <w:szCs w:val="32"/>
          <w:lang w:eastAsia="zh-CN"/>
        </w:rPr>
        <w:t>压实整改责任，坚持以上率下抓整改。</w:t>
      </w:r>
      <w:r>
        <w:rPr>
          <w:rFonts w:hint="eastAsia" w:cs="仿宋_GB2312"/>
          <w:color w:val="auto"/>
          <w:spacing w:val="6"/>
          <w:szCs w:val="32"/>
        </w:rPr>
        <w:t>党委书记坚决扛牢巡察整改第一责任人责任，以上率下牵头整改，见真章、动真格、求实效，带头领办重点难点问题，认真部署研究、加强统筹推动、亲自跟进督办，始终把巡察整改工作紧抓在手。巡察整改期间，</w:t>
      </w:r>
      <w:r>
        <w:rPr>
          <w:rFonts w:hint="eastAsia" w:cs="仿宋_GB2312"/>
          <w:color w:val="auto"/>
          <w:spacing w:val="6"/>
          <w:szCs w:val="32"/>
          <w:lang w:eastAsia="zh-CN"/>
        </w:rPr>
        <w:t>多次</w:t>
      </w:r>
      <w:r>
        <w:rPr>
          <w:rFonts w:hint="eastAsia" w:cs="仿宋_GB2312"/>
          <w:color w:val="auto"/>
          <w:spacing w:val="6"/>
          <w:szCs w:val="32"/>
        </w:rPr>
        <w:t>主持召开</w:t>
      </w:r>
      <w:r>
        <w:rPr>
          <w:rFonts w:hint="eastAsia" w:cs="仿宋_GB2312"/>
          <w:color w:val="auto"/>
          <w:spacing w:val="6"/>
          <w:szCs w:val="32"/>
          <w:lang w:eastAsia="zh-CN"/>
        </w:rPr>
        <w:t>专题会议</w:t>
      </w:r>
      <w:r>
        <w:rPr>
          <w:rFonts w:hint="eastAsia" w:cs="仿宋_GB2312"/>
          <w:color w:val="auto"/>
          <w:spacing w:val="6"/>
          <w:szCs w:val="32"/>
        </w:rPr>
        <w:t>研究部署巡察整改工作，审定整改方案、听取整改进展、审议整改报告。各党委班子成员</w:t>
      </w:r>
      <w:r>
        <w:rPr>
          <w:rFonts w:hint="eastAsia" w:cs="仿宋_GB2312"/>
          <w:color w:val="auto"/>
          <w:spacing w:val="6"/>
          <w:szCs w:val="32"/>
          <w:lang w:eastAsia="zh-CN"/>
        </w:rPr>
        <w:t>认真</w:t>
      </w:r>
      <w:r>
        <w:rPr>
          <w:rFonts w:hint="eastAsia" w:cs="仿宋_GB2312"/>
          <w:color w:val="auto"/>
          <w:spacing w:val="6"/>
          <w:szCs w:val="32"/>
        </w:rPr>
        <w:t>履行“一岗双责”，</w:t>
      </w:r>
      <w:r>
        <w:rPr>
          <w:rFonts w:hint="eastAsia" w:cs="仿宋_GB2312"/>
          <w:color w:val="auto"/>
          <w:spacing w:val="6"/>
          <w:szCs w:val="32"/>
          <w:lang w:eastAsia="zh-CN"/>
        </w:rPr>
        <w:t>主动认领任务，带头整改，</w:t>
      </w:r>
      <w:r>
        <w:rPr>
          <w:rFonts w:hint="eastAsia" w:cs="仿宋_GB2312"/>
          <w:color w:val="auto"/>
          <w:spacing w:val="6"/>
          <w:szCs w:val="32"/>
        </w:rPr>
        <w:t>采取召开推进会、深入调研、约谈提醒等方式抓好职责范围内巡察整改任务落实。各层级领导干部承担各自领域整改落实责任和协调配合责任</w:t>
      </w:r>
      <w:r>
        <w:rPr>
          <w:rFonts w:hint="eastAsia" w:cs="仿宋_GB2312"/>
          <w:color w:val="auto"/>
          <w:spacing w:val="6"/>
          <w:szCs w:val="32"/>
          <w:lang w:eastAsia="zh-CN"/>
        </w:rPr>
        <w:t>，</w:t>
      </w:r>
      <w:r>
        <w:rPr>
          <w:rFonts w:hint="eastAsia" w:cs="仿宋_GB2312"/>
          <w:color w:val="auto"/>
          <w:spacing w:val="6"/>
          <w:szCs w:val="32"/>
        </w:rPr>
        <w:t>层层传导压力，</w:t>
      </w:r>
      <w:r>
        <w:rPr>
          <w:rFonts w:hint="eastAsia" w:cs="仿宋_GB2312"/>
          <w:color w:val="auto"/>
          <w:spacing w:val="6"/>
          <w:szCs w:val="32"/>
          <w:lang w:eastAsia="zh-CN"/>
        </w:rPr>
        <w:t>压实整改责任。</w:t>
      </w:r>
    </w:p>
    <w:p w14:paraId="6BB12FCA">
      <w:pPr>
        <w:wordWrap/>
        <w:topLinePunct/>
        <w:adjustRightInd/>
        <w:snapToGrid/>
        <w:spacing w:line="600" w:lineRule="exact"/>
        <w:ind w:left="0" w:leftChars="0" w:right="0" w:firstLine="664" w:firstLineChars="200"/>
        <w:textAlignment w:val="auto"/>
        <w:rPr>
          <w:rFonts w:hint="eastAsia" w:cs="仿宋_GB2312"/>
          <w:color w:val="auto"/>
          <w:spacing w:val="6"/>
          <w:szCs w:val="32"/>
        </w:rPr>
      </w:pPr>
      <w:r>
        <w:rPr>
          <w:rFonts w:hint="eastAsia" w:ascii="楷体_GB2312" w:hAnsi="楷体_GB2312" w:eastAsia="楷体_GB2312" w:cs="楷体_GB2312"/>
          <w:color w:val="auto"/>
          <w:spacing w:val="6"/>
          <w:szCs w:val="32"/>
          <w:lang w:eastAsia="zh-CN"/>
        </w:rPr>
        <w:t>（三）强化部署落实，坚持问题导向抓整改。</w:t>
      </w:r>
      <w:r>
        <w:rPr>
          <w:rFonts w:hint="eastAsia" w:cs="仿宋_GB2312"/>
          <w:color w:val="auto"/>
          <w:spacing w:val="6"/>
          <w:szCs w:val="32"/>
          <w:lang w:eastAsia="zh-CN"/>
        </w:rPr>
        <w:t>严格按照市委巡察反馈意见进行分类细化，制定工作方案、细化整改任务、实化整改举措，逐一明确责任领导、责任部门和整改时限，有计划、有目标、有步骤的推动整改落实。分局纪委将整改情况纳入日常监督范畴，全方位、多角度强化督导检查，全程跟踪督办帮办，倒逼整改落实提速。</w:t>
      </w:r>
      <w:r>
        <w:rPr>
          <w:rFonts w:hint="eastAsia" w:cs="仿宋_GB2312"/>
          <w:color w:val="auto"/>
          <w:spacing w:val="6"/>
          <w:szCs w:val="32"/>
        </w:rPr>
        <w:t>以清单化、规范化、机制化工作模式</w:t>
      </w:r>
      <w:r>
        <w:rPr>
          <w:rFonts w:hint="eastAsia" w:cs="仿宋_GB2312"/>
          <w:color w:val="auto"/>
          <w:spacing w:val="6"/>
          <w:szCs w:val="32"/>
          <w:lang w:eastAsia="zh-CN"/>
        </w:rPr>
        <w:t>，</w:t>
      </w:r>
      <w:r>
        <w:rPr>
          <w:rFonts w:hint="eastAsia" w:cs="仿宋_GB2312"/>
          <w:color w:val="auto"/>
          <w:spacing w:val="6"/>
          <w:szCs w:val="32"/>
        </w:rPr>
        <w:t>切实做到全程紧抓推进、常态狠抓落实。</w:t>
      </w:r>
      <w:r>
        <w:rPr>
          <w:rFonts w:hint="default" w:ascii="Times New Roman" w:hAnsi="Times New Roman" w:eastAsia="仿宋_GB2312" w:cs="Times New Roman"/>
          <w:color w:val="auto"/>
          <w:spacing w:val="6"/>
          <w:sz w:val="32"/>
          <w:szCs w:val="32"/>
          <w:lang w:val="en-US" w:eastAsia="zh-CN"/>
        </w:rPr>
        <w:t>以严实深细的作风，拿出过硬的措施，狠抓各项整改落实工作，“全覆盖、无遗漏”，一项一项对照，一条一条落实，做到事事有着落、件件有结果。</w:t>
      </w:r>
    </w:p>
    <w:p w14:paraId="2F48C8A6">
      <w:pPr>
        <w:wordWrap/>
        <w:topLinePunct/>
        <w:adjustRightInd/>
        <w:snapToGrid/>
        <w:spacing w:line="600" w:lineRule="exact"/>
        <w:ind w:left="0" w:leftChars="0" w:right="0" w:firstLine="664" w:firstLineChars="200"/>
        <w:textAlignment w:val="auto"/>
        <w:rPr>
          <w:rFonts w:cs="仿宋_GB2312"/>
          <w:spacing w:val="6"/>
          <w:szCs w:val="32"/>
        </w:rPr>
      </w:pPr>
      <w:r>
        <w:rPr>
          <w:rFonts w:hint="eastAsia" w:ascii="楷体_GB2312" w:hAnsi="楷体_GB2312" w:eastAsia="楷体_GB2312" w:cs="楷体_GB2312"/>
          <w:color w:val="auto"/>
          <w:spacing w:val="6"/>
          <w:szCs w:val="32"/>
          <w:lang w:eastAsia="zh-CN"/>
        </w:rPr>
        <w:t>（四）加强成果运用，坚持融会贯通抓整改。</w:t>
      </w:r>
      <w:r>
        <w:rPr>
          <w:rFonts w:hint="eastAsia" w:cs="仿宋_GB2312"/>
          <w:spacing w:val="6"/>
          <w:szCs w:val="32"/>
        </w:rPr>
        <w:t>把整改工作融入日常，充分发挥整改带动全局工作的重要作用，透过业务看政治、通过表象看本质，把整改成效最终体现在推动中心工作、促进事业发展上。自觉把巡察整改与激励引导干部队伍担当作为、加强政治建警等工作结合起来，与净化基层公安政治生态、推动全面从严治党向基层延伸结合起来，与推动警务机制改革、深化法治公安建设结合起来，充分释放整改促发展效应，真正把巡察整改成果转化为推动西区公安工作高质量发展的思路和举措。</w:t>
      </w:r>
    </w:p>
    <w:p w14:paraId="4859B28D">
      <w:pPr>
        <w:wordWrap/>
        <w:topLinePunct/>
        <w:adjustRightInd/>
        <w:snapToGrid/>
        <w:spacing w:line="600" w:lineRule="exact"/>
        <w:ind w:left="0" w:leftChars="0" w:right="0"/>
        <w:textAlignment w:val="auto"/>
        <w:rPr>
          <w:rFonts w:cs="仿宋_GB2312"/>
          <w:b/>
          <w:bCs/>
          <w:color w:val="auto"/>
          <w:szCs w:val="32"/>
        </w:rPr>
      </w:pPr>
      <w:r>
        <w:rPr>
          <w:rFonts w:hint="eastAsia" w:eastAsia="黑体" w:cs="黑体"/>
          <w:color w:val="auto"/>
        </w:rPr>
        <w:t xml:space="preserve">    二、巡察反馈重点问题整改落实情况</w:t>
      </w:r>
    </w:p>
    <w:p w14:paraId="4290361D">
      <w:pPr>
        <w:wordWrap/>
        <w:topLinePunct/>
        <w:adjustRightInd/>
        <w:snapToGrid/>
        <w:spacing w:line="600" w:lineRule="exact"/>
        <w:ind w:left="0" w:leftChars="0" w:right="0" w:firstLine="640" w:firstLineChars="200"/>
        <w:textAlignment w:val="auto"/>
        <w:rPr>
          <w:rFonts w:eastAsia="楷体_GB2312" w:cs="楷体_GB2312"/>
          <w:color w:val="auto"/>
        </w:rPr>
      </w:pPr>
      <w:r>
        <w:rPr>
          <w:rFonts w:hint="eastAsia" w:eastAsia="楷体_GB2312" w:cs="楷体_GB2312"/>
          <w:color w:val="auto"/>
        </w:rPr>
        <w:t>（一）聚焦贯彻落实习近平新时代中国特色社会主义思想，推动公安工作高质量发展方面</w:t>
      </w:r>
    </w:p>
    <w:p w14:paraId="74C2FBD6">
      <w:pPr>
        <w:pStyle w:val="4"/>
        <w:wordWrap/>
        <w:topLinePunct/>
        <w:adjustRightInd/>
        <w:snapToGrid/>
        <w:spacing w:line="600" w:lineRule="exact"/>
        <w:ind w:left="0" w:leftChars="0" w:right="0" w:firstLine="667" w:firstLineChars="200"/>
        <w:jc w:val="both"/>
        <w:textAlignment w:val="auto"/>
        <w:rPr>
          <w:rFonts w:hint="eastAsia" w:eastAsia="仿宋_GB2312" w:cs="仿宋_GB2312"/>
          <w:bCs/>
          <w:color w:val="auto"/>
          <w:spacing w:val="6"/>
          <w:sz w:val="32"/>
          <w:szCs w:val="32"/>
        </w:rPr>
      </w:pPr>
      <w:r>
        <w:rPr>
          <w:rFonts w:hint="eastAsia" w:eastAsia="仿宋_GB2312" w:cs="仿宋_GB2312"/>
          <w:bCs/>
          <w:color w:val="auto"/>
          <w:spacing w:val="6"/>
          <w:sz w:val="32"/>
          <w:szCs w:val="32"/>
        </w:rPr>
        <w:t>1.</w:t>
      </w:r>
      <w:r>
        <w:rPr>
          <w:rFonts w:hint="eastAsia" w:eastAsia="仿宋_GB2312" w:cs="仿宋_GB2312"/>
          <w:bCs/>
          <w:color w:val="auto"/>
          <w:spacing w:val="6"/>
          <w:sz w:val="32"/>
          <w:szCs w:val="32"/>
          <w:lang w:eastAsia="zh-CN"/>
        </w:rPr>
        <w:t>坚持</w:t>
      </w:r>
      <w:r>
        <w:rPr>
          <w:rFonts w:hint="eastAsia" w:eastAsia="仿宋_GB2312" w:cs="仿宋_GB2312"/>
          <w:bCs/>
          <w:color w:val="auto"/>
          <w:spacing w:val="6"/>
          <w:sz w:val="32"/>
          <w:szCs w:val="32"/>
        </w:rPr>
        <w:t>理论学习常态化制度化规范化</w:t>
      </w:r>
      <w:r>
        <w:rPr>
          <w:rFonts w:hint="eastAsia" w:eastAsia="仿宋_GB2312" w:cs="仿宋_GB2312"/>
          <w:bCs/>
          <w:color w:val="auto"/>
          <w:spacing w:val="6"/>
          <w:sz w:val="32"/>
          <w:szCs w:val="32"/>
          <w:lang w:eastAsia="zh-CN"/>
        </w:rPr>
        <w:t>。</w:t>
      </w:r>
    </w:p>
    <w:p w14:paraId="3D883589">
      <w:pPr>
        <w:pStyle w:val="4"/>
        <w:wordWrap/>
        <w:topLinePunct/>
        <w:adjustRightInd/>
        <w:snapToGrid/>
        <w:spacing w:line="600" w:lineRule="exact"/>
        <w:ind w:left="0" w:leftChars="0" w:right="0" w:firstLine="667" w:firstLineChars="200"/>
        <w:jc w:val="both"/>
        <w:textAlignment w:val="auto"/>
        <w:rPr>
          <w:rFonts w:eastAsia="仿宋_GB2312" w:cs="仿宋_GB2312"/>
          <w:bCs/>
          <w:color w:val="auto"/>
        </w:rPr>
      </w:pPr>
      <w:r>
        <w:rPr>
          <w:rFonts w:hint="eastAsia" w:eastAsia="仿宋_GB2312" w:cs="仿宋_GB2312"/>
          <w:bCs/>
          <w:color w:val="auto"/>
          <w:spacing w:val="6"/>
          <w:sz w:val="32"/>
          <w:szCs w:val="32"/>
          <w:lang w:eastAsia="zh-CN"/>
        </w:rPr>
        <w:t>（</w:t>
      </w:r>
      <w:r>
        <w:rPr>
          <w:rFonts w:hint="eastAsia" w:eastAsia="仿宋_GB2312" w:cs="仿宋_GB2312"/>
          <w:bCs/>
          <w:color w:val="auto"/>
          <w:spacing w:val="6"/>
          <w:sz w:val="32"/>
          <w:szCs w:val="32"/>
          <w:lang w:val="en-US" w:eastAsia="zh-CN"/>
        </w:rPr>
        <w:t>1</w:t>
      </w:r>
      <w:r>
        <w:rPr>
          <w:rFonts w:hint="eastAsia" w:eastAsia="仿宋_GB2312" w:cs="仿宋_GB2312"/>
          <w:bCs/>
          <w:color w:val="auto"/>
          <w:spacing w:val="6"/>
          <w:sz w:val="32"/>
          <w:szCs w:val="32"/>
          <w:lang w:eastAsia="zh-CN"/>
        </w:rPr>
        <w:t>）强化政治理论学习</w:t>
      </w:r>
      <w:r>
        <w:rPr>
          <w:rFonts w:hint="eastAsia" w:eastAsia="仿宋_GB2312" w:cs="仿宋_GB2312"/>
          <w:bCs/>
          <w:color w:val="auto"/>
          <w:spacing w:val="6"/>
          <w:sz w:val="32"/>
          <w:szCs w:val="32"/>
        </w:rPr>
        <w:t>。</w:t>
      </w:r>
    </w:p>
    <w:p w14:paraId="04FDC1CB">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一是严格</w:t>
      </w:r>
      <w:r>
        <w:rPr>
          <w:rFonts w:hint="eastAsia"/>
          <w:color w:val="auto"/>
        </w:rPr>
        <w:t>落实“第一议题”学习制度</w:t>
      </w:r>
      <w:r>
        <w:rPr>
          <w:rFonts w:hint="eastAsia"/>
          <w:color w:val="auto"/>
          <w:lang w:eastAsia="zh-CN"/>
        </w:rPr>
        <w:t>。</w:t>
      </w:r>
      <w:r>
        <w:rPr>
          <w:rFonts w:hint="eastAsia"/>
          <w:color w:val="auto"/>
          <w:lang w:val="en-US" w:eastAsia="zh-CN"/>
        </w:rPr>
        <w:t>对举一反三、全面排查</w:t>
      </w:r>
      <w:r>
        <w:rPr>
          <w:rFonts w:hint="eastAsia"/>
          <w:color w:val="auto"/>
        </w:rPr>
        <w:t>落实“第一议题”学习制度</w:t>
      </w:r>
      <w:r>
        <w:rPr>
          <w:rFonts w:hint="eastAsia"/>
          <w:color w:val="auto"/>
          <w:lang w:eastAsia="zh-CN"/>
        </w:rPr>
        <w:t>过程中</w:t>
      </w:r>
      <w:r>
        <w:rPr>
          <w:rFonts w:hint="eastAsia"/>
          <w:color w:val="auto"/>
          <w:lang w:val="en-US" w:eastAsia="zh-CN"/>
        </w:rPr>
        <w:t>发现的2个同类问题，按照要求及时整改落实。</w:t>
      </w:r>
      <w:r>
        <w:rPr>
          <w:rFonts w:hint="eastAsia"/>
          <w:color w:val="auto"/>
        </w:rPr>
        <w:t>分局党委组织党委班子成员、各部门负责同志分别召开学习会议，专题学习</w:t>
      </w:r>
      <w:r>
        <w:rPr>
          <w:rFonts w:hint="eastAsia"/>
          <w:color w:val="auto"/>
          <w:lang w:eastAsia="zh-CN"/>
        </w:rPr>
        <w:t>西区</w:t>
      </w:r>
      <w:r>
        <w:rPr>
          <w:rFonts w:hint="eastAsia"/>
        </w:rPr>
        <w:t>街道</w:t>
      </w:r>
      <w:r>
        <w:rPr>
          <w:rFonts w:hint="eastAsia"/>
          <w:lang w:eastAsia="zh-CN"/>
        </w:rPr>
        <w:t>相关</w:t>
      </w:r>
      <w:r>
        <w:rPr>
          <w:rFonts w:hint="eastAsia"/>
        </w:rPr>
        <w:t>学习制度</w:t>
      </w:r>
      <w:r>
        <w:rPr>
          <w:rFonts w:hint="eastAsia"/>
          <w:color w:val="auto"/>
        </w:rPr>
        <w:t>。每次党委会议</w:t>
      </w:r>
      <w:r>
        <w:rPr>
          <w:rFonts w:hint="eastAsia"/>
          <w:color w:val="auto"/>
          <w:lang w:eastAsia="zh-CN"/>
        </w:rPr>
        <w:t>深入</w:t>
      </w:r>
      <w:r>
        <w:rPr>
          <w:rFonts w:hint="eastAsia"/>
          <w:color w:val="auto"/>
        </w:rPr>
        <w:t>学习贯彻习近平总书记</w:t>
      </w:r>
      <w:r>
        <w:rPr>
          <w:rFonts w:hint="eastAsia"/>
          <w:color w:val="auto"/>
          <w:lang w:eastAsia="zh-CN"/>
        </w:rPr>
        <w:t>系列</w:t>
      </w:r>
      <w:r>
        <w:rPr>
          <w:rFonts w:hint="eastAsia"/>
          <w:color w:val="auto"/>
        </w:rPr>
        <w:t>重要讲话</w:t>
      </w:r>
      <w:r>
        <w:rPr>
          <w:rFonts w:hint="eastAsia"/>
          <w:color w:val="auto"/>
          <w:lang w:val="en-US" w:eastAsia="zh-CN"/>
        </w:rPr>
        <w:t>和</w:t>
      </w:r>
      <w:r>
        <w:rPr>
          <w:rFonts w:hint="eastAsia"/>
          <w:color w:val="auto"/>
        </w:rPr>
        <w:t>重要指示精神</w:t>
      </w:r>
      <w:r>
        <w:rPr>
          <w:rFonts w:hint="eastAsia"/>
          <w:color w:val="auto"/>
          <w:lang w:eastAsia="zh-CN"/>
        </w:rPr>
        <w:t>，</w:t>
      </w:r>
      <w:r>
        <w:rPr>
          <w:rFonts w:hint="eastAsia"/>
          <w:color w:val="auto"/>
        </w:rPr>
        <w:t>会前</w:t>
      </w:r>
      <w:r>
        <w:rPr>
          <w:rFonts w:hint="eastAsia"/>
          <w:color w:val="auto"/>
          <w:lang w:eastAsia="zh-CN"/>
        </w:rPr>
        <w:t>均由</w:t>
      </w:r>
      <w:r>
        <w:rPr>
          <w:rFonts w:hint="eastAsia"/>
          <w:color w:val="auto"/>
        </w:rPr>
        <w:t>分局党委书记对“第一议题”学习内容进行审核</w:t>
      </w:r>
      <w:r>
        <w:rPr>
          <w:rFonts w:hint="eastAsia"/>
          <w:color w:val="auto"/>
          <w:lang w:eastAsia="zh-CN"/>
        </w:rPr>
        <w:t>，</w:t>
      </w:r>
      <w:r>
        <w:rPr>
          <w:rFonts w:hint="eastAsia"/>
          <w:color w:val="auto"/>
        </w:rPr>
        <w:t>会上党委班子成员结合业务工作进行讨论发言。</w:t>
      </w:r>
      <w:r>
        <w:rPr>
          <w:rFonts w:hint="eastAsia"/>
        </w:rPr>
        <w:t>每月</w:t>
      </w:r>
      <w:r>
        <w:rPr>
          <w:rFonts w:hint="eastAsia"/>
          <w:lang w:eastAsia="zh-CN"/>
        </w:rPr>
        <w:t>形成</w:t>
      </w:r>
      <w:r>
        <w:rPr>
          <w:rFonts w:hint="eastAsia"/>
        </w:rPr>
        <w:t>汇编材料并于当月底印发给党委班子成员学习，规范“第一议题”学习内容。</w:t>
      </w:r>
    </w:p>
    <w:p w14:paraId="2DC3293E">
      <w:pPr>
        <w:wordWrap/>
        <w:topLinePunct/>
        <w:adjustRightInd/>
        <w:snapToGrid/>
        <w:spacing w:line="600" w:lineRule="exact"/>
        <w:ind w:left="0" w:leftChars="0" w:right="0" w:firstLine="664" w:firstLineChars="200"/>
        <w:textAlignment w:val="auto"/>
        <w:rPr>
          <w:rFonts w:hint="default" w:ascii="Times New Roman" w:hAnsi="Times New Roman" w:cs="Times New Roman"/>
          <w:b w:val="0"/>
          <w:bCs w:val="0"/>
          <w:color w:val="auto"/>
          <w:spacing w:val="6"/>
          <w:highlight w:val="none"/>
          <w:lang w:val="en-US" w:eastAsia="zh-CN"/>
        </w:rPr>
      </w:pPr>
      <w:r>
        <w:rPr>
          <w:rFonts w:hint="eastAsia" w:cs="Times New Roman"/>
          <w:b w:val="0"/>
          <w:bCs w:val="0"/>
          <w:color w:val="auto"/>
          <w:spacing w:val="6"/>
          <w:lang w:val="en-US" w:eastAsia="zh-CN"/>
        </w:rPr>
        <w:t>二</w:t>
      </w:r>
      <w:r>
        <w:rPr>
          <w:rFonts w:hint="eastAsia" w:ascii="Times New Roman" w:hAnsi="Times New Roman" w:cs="Times New Roman"/>
          <w:b w:val="0"/>
          <w:bCs w:val="0"/>
          <w:color w:val="auto"/>
          <w:spacing w:val="6"/>
          <w:lang w:val="en-US" w:eastAsia="zh-CN"/>
        </w:rPr>
        <w:t>是</w:t>
      </w:r>
      <w:r>
        <w:rPr>
          <w:rFonts w:hint="eastAsia" w:cs="Times New Roman"/>
          <w:b w:val="0"/>
          <w:bCs w:val="0"/>
          <w:color w:val="auto"/>
          <w:spacing w:val="6"/>
          <w:lang w:val="en-US" w:eastAsia="zh-CN"/>
        </w:rPr>
        <w:t>严格落实</w:t>
      </w:r>
      <w:r>
        <w:rPr>
          <w:rFonts w:hint="eastAsia" w:ascii="Times New Roman" w:hAnsi="Times New Roman" w:cs="Times New Roman"/>
          <w:b w:val="0"/>
          <w:bCs w:val="0"/>
          <w:color w:val="auto"/>
          <w:spacing w:val="6"/>
          <w:lang w:val="en-US" w:eastAsia="zh-CN"/>
        </w:rPr>
        <w:t>理论中心组学习制度</w:t>
      </w:r>
      <w:r>
        <w:rPr>
          <w:rFonts w:hint="eastAsia" w:cs="Times New Roman"/>
          <w:b w:val="0"/>
          <w:bCs w:val="0"/>
          <w:color w:val="auto"/>
          <w:spacing w:val="6"/>
          <w:lang w:val="en-US" w:eastAsia="zh-CN"/>
        </w:rPr>
        <w:t>。</w:t>
      </w:r>
      <w:r>
        <w:rPr>
          <w:rFonts w:hint="default" w:ascii="Times New Roman" w:hAnsi="Times New Roman" w:cs="Times New Roman"/>
          <w:b w:val="0"/>
          <w:bCs w:val="0"/>
          <w:color w:val="auto"/>
          <w:spacing w:val="6"/>
          <w:highlight w:val="none"/>
          <w:lang w:val="en-US" w:eastAsia="zh-CN"/>
        </w:rPr>
        <w:t>分局党委专题学习理论学习中心组</w:t>
      </w:r>
      <w:r>
        <w:rPr>
          <w:rFonts w:hint="eastAsia" w:cs="Times New Roman"/>
          <w:b w:val="0"/>
          <w:bCs w:val="0"/>
          <w:color w:val="auto"/>
          <w:spacing w:val="6"/>
          <w:highlight w:val="none"/>
          <w:lang w:val="en-US" w:eastAsia="zh-CN"/>
        </w:rPr>
        <w:t>相关</w:t>
      </w:r>
      <w:r>
        <w:rPr>
          <w:rFonts w:hint="default" w:ascii="Times New Roman" w:hAnsi="Times New Roman" w:cs="Times New Roman"/>
          <w:b w:val="0"/>
          <w:bCs w:val="0"/>
          <w:color w:val="auto"/>
          <w:spacing w:val="6"/>
          <w:highlight w:val="none"/>
          <w:lang w:val="en-US" w:eastAsia="zh-CN"/>
        </w:rPr>
        <w:t>学习规则</w:t>
      </w:r>
      <w:r>
        <w:rPr>
          <w:rFonts w:hint="eastAsia"/>
          <w:color w:val="auto"/>
          <w:lang w:eastAsia="zh-CN"/>
        </w:rPr>
        <w:t>并</w:t>
      </w:r>
      <w:r>
        <w:rPr>
          <w:rFonts w:hint="eastAsia"/>
          <w:color w:val="auto"/>
        </w:rPr>
        <w:t>提出贯彻落实意见</w:t>
      </w:r>
      <w:r>
        <w:rPr>
          <w:rFonts w:hint="default" w:ascii="Times New Roman" w:hAnsi="Times New Roman" w:cs="Times New Roman"/>
          <w:b w:val="0"/>
          <w:bCs w:val="0"/>
          <w:color w:val="auto"/>
          <w:spacing w:val="6"/>
          <w:highlight w:val="none"/>
          <w:lang w:val="en-US" w:eastAsia="zh-CN"/>
        </w:rPr>
        <w:t>，增强党委班子成员对制度的理解和把握。</w:t>
      </w:r>
    </w:p>
    <w:p w14:paraId="545EDF60">
      <w:pPr>
        <w:wordWrap/>
        <w:topLinePunct/>
        <w:adjustRightInd/>
        <w:snapToGrid/>
        <w:spacing w:line="600" w:lineRule="exact"/>
        <w:ind w:left="0" w:leftChars="0" w:right="0" w:firstLine="664" w:firstLineChars="200"/>
        <w:textAlignment w:val="auto"/>
        <w:rPr>
          <w:rFonts w:hint="eastAsia"/>
          <w:color w:val="auto"/>
        </w:rPr>
      </w:pPr>
      <w:r>
        <w:rPr>
          <w:rFonts w:hint="eastAsia" w:cs="Times New Roman"/>
          <w:b w:val="0"/>
          <w:bCs w:val="0"/>
          <w:color w:val="auto"/>
          <w:spacing w:val="6"/>
          <w:highlight w:val="none"/>
          <w:lang w:val="en-US" w:eastAsia="zh-CN"/>
        </w:rPr>
        <w:t>三是按要求开展专题调研。</w:t>
      </w:r>
      <w:r>
        <w:rPr>
          <w:rFonts w:hint="eastAsia"/>
        </w:rPr>
        <w:t>分局领导班子成员到挂点派出所、党支部围绕</w:t>
      </w:r>
      <w:r>
        <w:rPr>
          <w:rFonts w:hint="eastAsia"/>
          <w:lang w:eastAsia="zh-CN"/>
        </w:rPr>
        <w:t>业务分工</w:t>
      </w:r>
      <w:r>
        <w:rPr>
          <w:rFonts w:hint="eastAsia"/>
        </w:rPr>
        <w:t>开展专题调研并形成调研报告5份。</w:t>
      </w:r>
    </w:p>
    <w:p w14:paraId="1A4D0D60">
      <w:pPr>
        <w:wordWrap/>
        <w:topLinePunct/>
        <w:adjustRightInd/>
        <w:snapToGrid/>
        <w:spacing w:line="600" w:lineRule="exact"/>
        <w:ind w:left="0" w:leftChars="0" w:right="0"/>
        <w:textAlignment w:val="auto"/>
        <w:rPr>
          <w:rFonts w:hint="eastAsia"/>
          <w:color w:val="auto"/>
        </w:rPr>
      </w:pPr>
      <w:r>
        <w:rPr>
          <w:rFonts w:hint="eastAsia"/>
          <w:color w:val="auto"/>
          <w:lang w:val="en-US" w:eastAsia="zh-CN"/>
        </w:rPr>
        <w:t xml:space="preserve">    </w:t>
      </w:r>
      <w:r>
        <w:rPr>
          <w:rFonts w:hint="eastAsia"/>
          <w:color w:val="auto"/>
          <w:lang w:eastAsia="zh-CN"/>
        </w:rPr>
        <w:t>四是</w:t>
      </w:r>
      <w:r>
        <w:rPr>
          <w:rFonts w:hint="eastAsia"/>
          <w:color w:val="auto"/>
        </w:rPr>
        <w:t>落实党委会议事决策制度。严格按照党委会议事细则，将理论中心组学习纳入重要议程，分局党委</w:t>
      </w:r>
      <w:r>
        <w:rPr>
          <w:rFonts w:hint="eastAsia"/>
          <w:color w:val="auto"/>
          <w:lang w:eastAsia="zh-CN"/>
        </w:rPr>
        <w:t>及时</w:t>
      </w:r>
      <w:r>
        <w:rPr>
          <w:rFonts w:hint="eastAsia"/>
          <w:color w:val="auto"/>
        </w:rPr>
        <w:t>制定并审议分局党委理论学习中心组学习计划</w:t>
      </w:r>
      <w:r>
        <w:rPr>
          <w:rFonts w:hint="eastAsia"/>
          <w:color w:val="auto"/>
          <w:lang w:eastAsia="zh-CN"/>
        </w:rPr>
        <w:t>，明确学习重点，</w:t>
      </w:r>
      <w:r>
        <w:rPr>
          <w:rFonts w:hint="eastAsia"/>
          <w:color w:val="auto"/>
        </w:rPr>
        <w:t>确保工作有序推进。</w:t>
      </w:r>
    </w:p>
    <w:p w14:paraId="1229A229">
      <w:pPr>
        <w:topLinePunct/>
        <w:spacing w:line="600" w:lineRule="exact"/>
        <w:ind w:firstLine="643" w:firstLineChars="200"/>
        <w:rPr>
          <w:rFonts w:cs="仿宋_GB2312"/>
          <w:b/>
          <w:bCs/>
          <w:color w:val="auto"/>
        </w:rPr>
      </w:pPr>
      <w:r>
        <w:rPr>
          <w:rFonts w:hint="eastAsia" w:cs="仿宋_GB2312"/>
          <w:b/>
          <w:bCs/>
          <w:color w:val="auto"/>
        </w:rPr>
        <w:t>（2）</w:t>
      </w:r>
      <w:r>
        <w:rPr>
          <w:rFonts w:hint="eastAsia" w:cs="仿宋_GB2312"/>
          <w:b/>
          <w:bCs/>
          <w:color w:val="auto"/>
          <w:lang w:eastAsia="zh-CN"/>
        </w:rPr>
        <w:t>坚持</w:t>
      </w:r>
      <w:r>
        <w:rPr>
          <w:rFonts w:hint="eastAsia" w:cs="仿宋_GB2312"/>
          <w:b/>
          <w:bCs/>
          <w:color w:val="auto"/>
        </w:rPr>
        <w:t>理论学习</w:t>
      </w:r>
      <w:r>
        <w:rPr>
          <w:rFonts w:hint="eastAsia" w:cs="仿宋_GB2312"/>
          <w:b/>
          <w:bCs/>
          <w:color w:val="auto"/>
          <w:lang w:eastAsia="zh-CN"/>
        </w:rPr>
        <w:t>结合</w:t>
      </w:r>
      <w:r>
        <w:rPr>
          <w:rFonts w:hint="eastAsia" w:cs="仿宋_GB2312"/>
          <w:b/>
          <w:bCs/>
          <w:color w:val="auto"/>
        </w:rPr>
        <w:t>实际工作</w:t>
      </w:r>
      <w:r>
        <w:rPr>
          <w:rFonts w:hint="eastAsia" w:cs="仿宋_GB2312"/>
          <w:b/>
          <w:bCs/>
          <w:color w:val="auto"/>
          <w:lang w:eastAsia="zh-CN"/>
        </w:rPr>
        <w:t>进行</w:t>
      </w:r>
      <w:r>
        <w:rPr>
          <w:rFonts w:hint="eastAsia" w:cs="仿宋_GB2312"/>
          <w:b/>
          <w:bCs/>
          <w:color w:val="auto"/>
        </w:rPr>
        <w:t>交流发言，研究具体贯彻落实意见。</w:t>
      </w:r>
    </w:p>
    <w:p w14:paraId="5B7B5060">
      <w:pPr>
        <w:topLinePunct/>
        <w:spacing w:line="600" w:lineRule="exact"/>
        <w:ind w:firstLine="640" w:firstLineChars="200"/>
        <w:rPr>
          <w:color w:val="auto"/>
        </w:rPr>
      </w:pPr>
      <w:r>
        <w:rPr>
          <w:rFonts w:hint="eastAsia"/>
          <w:color w:val="auto"/>
        </w:rPr>
        <w:t>一是</w:t>
      </w:r>
      <w:r>
        <w:rPr>
          <w:rFonts w:hint="eastAsia"/>
          <w:color w:val="auto"/>
          <w:lang w:eastAsia="zh-CN"/>
        </w:rPr>
        <w:t>结合实际工作交流发言。</w:t>
      </w:r>
      <w:r>
        <w:rPr>
          <w:rFonts w:hint="eastAsia"/>
          <w:color w:val="auto"/>
        </w:rPr>
        <w:t>分局党委分别围绕党纪学习教育、</w:t>
      </w:r>
      <w:r>
        <w:rPr>
          <w:rFonts w:hint="eastAsia"/>
          <w:color w:val="auto"/>
          <w:lang w:eastAsia="zh-CN"/>
        </w:rPr>
        <w:t>党的</w:t>
      </w:r>
      <w:r>
        <w:rPr>
          <w:rFonts w:hint="eastAsia"/>
          <w:color w:val="auto"/>
        </w:rPr>
        <w:t>二十届三中全会精神等内容各开展</w:t>
      </w:r>
      <w:r>
        <w:rPr>
          <w:rFonts w:hint="eastAsia"/>
          <w:color w:val="auto"/>
          <w:lang w:eastAsia="zh-CN"/>
        </w:rPr>
        <w:t>了</w:t>
      </w:r>
      <w:r>
        <w:rPr>
          <w:rFonts w:hint="eastAsia"/>
          <w:color w:val="auto"/>
        </w:rPr>
        <w:t>一次党委理论学习中心组学习，会上</w:t>
      </w:r>
      <w:r>
        <w:rPr>
          <w:rFonts w:hint="eastAsia"/>
          <w:color w:val="auto"/>
          <w:lang w:eastAsia="zh-CN"/>
        </w:rPr>
        <w:t>党委班子成员</w:t>
      </w:r>
      <w:r>
        <w:rPr>
          <w:rFonts w:hint="eastAsia"/>
          <w:color w:val="auto"/>
        </w:rPr>
        <w:t>结合实际工作进行发言</w:t>
      </w:r>
      <w:r>
        <w:rPr>
          <w:rFonts w:hint="eastAsia"/>
          <w:color w:val="auto"/>
          <w:lang w:val="en-US" w:eastAsia="zh-CN"/>
        </w:rPr>
        <w:t>4人次</w:t>
      </w:r>
      <w:r>
        <w:rPr>
          <w:rFonts w:hint="eastAsia"/>
          <w:color w:val="auto"/>
        </w:rPr>
        <w:t>，以书面形式发言</w:t>
      </w:r>
      <w:r>
        <w:rPr>
          <w:rFonts w:hint="eastAsia"/>
          <w:color w:val="auto"/>
          <w:lang w:val="en-US" w:eastAsia="zh-CN"/>
        </w:rPr>
        <w:t>10人次</w:t>
      </w:r>
      <w:r>
        <w:rPr>
          <w:rFonts w:hint="eastAsia"/>
          <w:color w:val="auto"/>
        </w:rPr>
        <w:t>，加深对理论知识的理解和应用。</w:t>
      </w:r>
    </w:p>
    <w:p w14:paraId="1B485AA5">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二是研究具体贯彻落实意见。分局党委班子成员围绕工作目标，结合从严管党治警工作要求，在党委理论学习中心组学习会议上提出具体贯彻落实意见。</w:t>
      </w:r>
    </w:p>
    <w:p w14:paraId="3FB49BE8">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三</w:t>
      </w:r>
      <w:r>
        <w:rPr>
          <w:rFonts w:hint="eastAsia"/>
          <w:color w:val="auto"/>
        </w:rPr>
        <w:t>是注重理论学习的反馈调整</w:t>
      </w:r>
      <w:r>
        <w:rPr>
          <w:rFonts w:hint="eastAsia"/>
          <w:color w:val="auto"/>
          <w:lang w:eastAsia="zh-CN"/>
        </w:rPr>
        <w:t>。</w:t>
      </w:r>
      <w:r>
        <w:rPr>
          <w:rFonts w:hint="eastAsia"/>
          <w:color w:val="auto"/>
        </w:rPr>
        <w:t>在分局党委理论学习中心组学习会议后5个工作日内，围绕本次理论学习贯彻和指导工作情况、上次理论学习贯彻落实情况、对今后理论学习内容（形式）有何建议等三个方面收集反馈意见。</w:t>
      </w:r>
    </w:p>
    <w:p w14:paraId="6A5FB42B">
      <w:pPr>
        <w:topLinePunct/>
        <w:spacing w:line="600" w:lineRule="exact"/>
        <w:ind w:firstLine="643" w:firstLineChars="200"/>
        <w:rPr>
          <w:rFonts w:cs="仿宋_GB2312"/>
          <w:b/>
          <w:bCs/>
          <w:color w:val="auto"/>
        </w:rPr>
      </w:pPr>
      <w:r>
        <w:rPr>
          <w:rFonts w:hint="eastAsia" w:cs="仿宋_GB2312"/>
          <w:b/>
          <w:bCs/>
          <w:color w:val="auto"/>
        </w:rPr>
        <w:t>（3）理论学习</w:t>
      </w:r>
      <w:r>
        <w:rPr>
          <w:rFonts w:hint="eastAsia" w:cs="仿宋_GB2312"/>
          <w:b/>
          <w:bCs/>
          <w:color w:val="auto"/>
          <w:lang w:eastAsia="zh-CN"/>
        </w:rPr>
        <w:t>紧密结合</w:t>
      </w:r>
      <w:r>
        <w:rPr>
          <w:rFonts w:hint="eastAsia" w:cs="仿宋_GB2312"/>
          <w:b/>
          <w:bCs/>
          <w:color w:val="auto"/>
        </w:rPr>
        <w:t>政法公安重点工作</w:t>
      </w:r>
      <w:r>
        <w:rPr>
          <w:rFonts w:hint="eastAsia" w:cs="仿宋_GB2312"/>
          <w:b/>
          <w:bCs/>
          <w:color w:val="auto"/>
          <w:lang w:eastAsia="zh-CN"/>
        </w:rPr>
        <w:t>，深入</w:t>
      </w:r>
      <w:r>
        <w:rPr>
          <w:rFonts w:hint="eastAsia" w:cs="仿宋_GB2312"/>
          <w:b/>
          <w:bCs/>
          <w:color w:val="auto"/>
        </w:rPr>
        <w:t>学习研究贯彻落实上级政法工作、公安厅局长会议有关精神。</w:t>
      </w:r>
    </w:p>
    <w:p w14:paraId="32AA32FF">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lang w:eastAsia="zh-CN"/>
        </w:rPr>
        <w:t>一</w:t>
      </w:r>
      <w:r>
        <w:rPr>
          <w:rFonts w:hint="eastAsia"/>
          <w:color w:val="auto"/>
        </w:rPr>
        <w:t>是</w:t>
      </w:r>
      <w:r>
        <w:rPr>
          <w:rFonts w:hint="eastAsia"/>
          <w:color w:val="auto"/>
          <w:lang w:eastAsia="zh-CN"/>
        </w:rPr>
        <w:t>建立学习清单。</w:t>
      </w:r>
      <w:r>
        <w:rPr>
          <w:rFonts w:hint="eastAsia"/>
          <w:color w:val="auto"/>
        </w:rPr>
        <w:t>紧密联系政法公安重点工作，建立时政要闻学习清单并列入分局党委理论学习中心组学习内容。收集</w:t>
      </w:r>
      <w:r>
        <w:rPr>
          <w:rFonts w:hint="eastAsia"/>
          <w:color w:val="auto"/>
          <w:lang w:eastAsia="zh-CN"/>
        </w:rPr>
        <w:t>并</w:t>
      </w:r>
      <w:r>
        <w:rPr>
          <w:rFonts w:hint="eastAsia"/>
          <w:color w:val="auto"/>
        </w:rPr>
        <w:t>整理全国、全市公安工作会议等政法公安重点工作学习资料，列入党委学习内容。</w:t>
      </w:r>
    </w:p>
    <w:p w14:paraId="11340A29">
      <w:pPr>
        <w:topLinePunct/>
        <w:spacing w:line="600" w:lineRule="exact"/>
        <w:rPr>
          <w:rFonts w:hint="eastAsia" w:eastAsia="仿宋_GB2312"/>
          <w:color w:val="auto"/>
          <w:lang w:val="en-US" w:eastAsia="zh-CN"/>
        </w:rPr>
      </w:pPr>
      <w:r>
        <w:rPr>
          <w:rFonts w:hint="eastAsia"/>
          <w:color w:val="auto"/>
          <w:lang w:val="en-US" w:eastAsia="zh-CN"/>
        </w:rPr>
        <w:t xml:space="preserve">    二是按照分局党委学习研究上级政法工作、公安厅局长会议有关精神的贯彻落实意见，分局党委定期调度监测重点工作、专项工作落实情况。分局党委每年围绕省、市政法工作会议精神和省厅、市局公安工作部署要求，深入各部门开展重点调研，并结合分局实际制定年度工作目标，同时，细化目标措施，抓好落地见效。实现警情立案下降破案上升的良好态势，打防管控效能明显提升。</w:t>
      </w:r>
    </w:p>
    <w:p w14:paraId="38517308">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lang w:val="en-US" w:eastAsia="zh-CN"/>
        </w:rPr>
        <w:t>（4）</w:t>
      </w:r>
      <w:r>
        <w:rPr>
          <w:rFonts w:hint="eastAsia" w:cs="仿宋_GB2312"/>
          <w:b/>
          <w:bCs/>
          <w:color w:val="auto"/>
          <w:lang w:eastAsia="zh-CN"/>
        </w:rPr>
        <w:t>持续推进</w:t>
      </w:r>
      <w:r>
        <w:rPr>
          <w:rFonts w:hint="eastAsia" w:cs="仿宋_GB2312"/>
          <w:b/>
          <w:bCs/>
          <w:color w:val="auto"/>
        </w:rPr>
        <w:t>“百千万工程”</w:t>
      </w:r>
      <w:r>
        <w:rPr>
          <w:rFonts w:hint="eastAsia" w:cs="仿宋_GB2312"/>
          <w:b/>
          <w:bCs/>
          <w:color w:val="auto"/>
          <w:lang w:eastAsia="zh-CN"/>
        </w:rPr>
        <w:t>走深走实</w:t>
      </w:r>
      <w:r>
        <w:rPr>
          <w:rFonts w:hint="eastAsia" w:cs="仿宋_GB2312"/>
          <w:b/>
          <w:bCs/>
          <w:color w:val="auto"/>
        </w:rPr>
        <w:t>。</w:t>
      </w:r>
    </w:p>
    <w:p w14:paraId="04181D2E">
      <w:pPr>
        <w:wordWrap/>
        <w:topLinePunct/>
        <w:adjustRightInd/>
        <w:snapToGrid/>
        <w:spacing w:line="600" w:lineRule="exact"/>
        <w:ind w:left="0" w:leftChars="0" w:right="0" w:firstLine="640" w:firstLineChars="200"/>
        <w:textAlignment w:val="auto"/>
        <w:rPr>
          <w:color w:val="auto"/>
        </w:rPr>
      </w:pPr>
      <w:r>
        <w:rPr>
          <w:rFonts w:hint="eastAsia"/>
          <w:color w:val="auto"/>
        </w:rPr>
        <w:t>一是“百千万工程”作为省委、市委的“头号工程”，分局党委</w:t>
      </w:r>
      <w:r>
        <w:rPr>
          <w:rFonts w:hint="eastAsia"/>
          <w:color w:val="auto"/>
          <w:lang w:eastAsia="zh-CN"/>
        </w:rPr>
        <w:t>及时</w:t>
      </w:r>
      <w:r>
        <w:rPr>
          <w:rFonts w:hint="eastAsia"/>
          <w:color w:val="auto"/>
        </w:rPr>
        <w:t>组织传达学习</w:t>
      </w:r>
      <w:r>
        <w:rPr>
          <w:rFonts w:hint="eastAsia"/>
          <w:color w:val="auto"/>
          <w:lang w:eastAsia="zh-CN"/>
        </w:rPr>
        <w:t>关于</w:t>
      </w:r>
      <w:r>
        <w:rPr>
          <w:rFonts w:hint="eastAsia"/>
          <w:color w:val="auto"/>
        </w:rPr>
        <w:t>全面推进“百县千镇万村高质量发展工程”</w:t>
      </w:r>
      <w:r>
        <w:rPr>
          <w:rFonts w:hint="eastAsia"/>
          <w:color w:val="auto"/>
          <w:lang w:eastAsia="zh-CN"/>
        </w:rPr>
        <w:t>的相关行动方案、工作要点以及实施方案，</w:t>
      </w:r>
      <w:r>
        <w:rPr>
          <w:rFonts w:hint="eastAsia"/>
          <w:color w:val="auto"/>
        </w:rPr>
        <w:t>研究</w:t>
      </w:r>
      <w:r>
        <w:rPr>
          <w:rFonts w:hint="eastAsia"/>
          <w:color w:val="auto"/>
          <w:lang w:eastAsia="zh-CN"/>
        </w:rPr>
        <w:t>提出</w:t>
      </w:r>
      <w:r>
        <w:rPr>
          <w:rFonts w:hint="eastAsia"/>
          <w:color w:val="auto"/>
        </w:rPr>
        <w:t>具体贯彻落实意见。</w:t>
      </w:r>
    </w:p>
    <w:p w14:paraId="7DA4AE7E">
      <w:pPr>
        <w:wordWrap/>
        <w:topLinePunct/>
        <w:adjustRightInd/>
        <w:snapToGrid/>
        <w:spacing w:line="600" w:lineRule="exact"/>
        <w:ind w:left="0" w:leftChars="0" w:right="0" w:firstLine="640" w:firstLineChars="200"/>
        <w:textAlignment w:val="auto"/>
        <w:rPr>
          <w:color w:val="auto"/>
        </w:rPr>
      </w:pPr>
      <w:r>
        <w:rPr>
          <w:rFonts w:hint="eastAsia"/>
          <w:color w:val="auto"/>
        </w:rPr>
        <w:t>二是护航“百千万工程”</w:t>
      </w:r>
      <w:r>
        <w:rPr>
          <w:rFonts w:hint="eastAsia"/>
          <w:color w:val="auto"/>
          <w:lang w:eastAsia="zh-CN"/>
        </w:rPr>
        <w:t>。</w:t>
      </w:r>
      <w:r>
        <w:rPr>
          <w:rFonts w:hint="default" w:ascii="Times New Roman" w:hAnsi="Times New Roman" w:cs="Times New Roman"/>
          <w:b w:val="0"/>
          <w:bCs w:val="0"/>
          <w:color w:val="auto"/>
          <w:spacing w:val="6"/>
          <w:lang w:val="en-US" w:eastAsia="zh-CN"/>
        </w:rPr>
        <w:t>落实西区街道关于“百千万工程”工作部署，</w:t>
      </w:r>
      <w:r>
        <w:rPr>
          <w:rFonts w:hint="eastAsia" w:cs="Times New Roman"/>
          <w:b w:val="0"/>
          <w:bCs w:val="0"/>
          <w:color w:val="auto"/>
          <w:spacing w:val="6"/>
          <w:lang w:val="en-US" w:eastAsia="zh-CN"/>
        </w:rPr>
        <w:t>分局已</w:t>
      </w:r>
      <w:r>
        <w:rPr>
          <w:rFonts w:hint="default" w:ascii="Times New Roman" w:hAnsi="Times New Roman" w:cs="Times New Roman"/>
          <w:b w:val="0"/>
          <w:bCs w:val="0"/>
          <w:color w:val="auto"/>
          <w:spacing w:val="6"/>
          <w:lang w:val="en-US" w:eastAsia="zh-CN"/>
        </w:rPr>
        <w:t>打造一支城市快警并作为西区街道2024年“百千万工程”社会治理重点项目</w:t>
      </w:r>
      <w:r>
        <w:rPr>
          <w:rFonts w:hint="eastAsia"/>
          <w:color w:val="auto"/>
        </w:rPr>
        <w:t>，</w:t>
      </w:r>
      <w:r>
        <w:rPr>
          <w:rFonts w:hint="eastAsia"/>
          <w:color w:val="auto"/>
          <w:lang w:eastAsia="zh-CN"/>
        </w:rPr>
        <w:t>助力西区</w:t>
      </w:r>
      <w:r>
        <w:rPr>
          <w:rFonts w:hint="eastAsia"/>
          <w:color w:val="auto"/>
        </w:rPr>
        <w:t>街面警情</w:t>
      </w:r>
      <w:r>
        <w:rPr>
          <w:rFonts w:hint="eastAsia"/>
          <w:color w:val="auto"/>
          <w:lang w:eastAsia="zh-CN"/>
        </w:rPr>
        <w:t>有效</w:t>
      </w:r>
      <w:r>
        <w:rPr>
          <w:rFonts w:hint="eastAsia"/>
          <w:color w:val="auto"/>
        </w:rPr>
        <w:t xml:space="preserve">下降。                    </w:t>
      </w:r>
    </w:p>
    <w:p w14:paraId="4C0EBD62">
      <w:pPr>
        <w:wordWrap/>
        <w:topLinePunct/>
        <w:adjustRightInd/>
        <w:snapToGrid/>
        <w:spacing w:line="600" w:lineRule="exact"/>
        <w:ind w:left="0" w:leftChars="0" w:right="0" w:firstLine="640" w:firstLineChars="200"/>
        <w:textAlignment w:val="auto"/>
        <w:rPr>
          <w:color w:val="auto"/>
        </w:rPr>
      </w:pPr>
      <w:r>
        <w:rPr>
          <w:rFonts w:hint="eastAsia"/>
          <w:color w:val="auto"/>
        </w:rPr>
        <w:t>三是助力“百千万工程”</w:t>
      </w:r>
      <w:r>
        <w:rPr>
          <w:rFonts w:hint="eastAsia"/>
          <w:color w:val="auto"/>
          <w:lang w:eastAsia="zh-CN"/>
        </w:rPr>
        <w:t>。</w:t>
      </w:r>
      <w:r>
        <w:rPr>
          <w:rFonts w:hint="eastAsia"/>
          <w:color w:val="auto"/>
        </w:rPr>
        <w:t>以节假日、寒暑假开设专场、工作日延时服务等便民措施为群众高效优质的户政管理服务</w:t>
      </w:r>
      <w:r>
        <w:rPr>
          <w:rFonts w:hint="eastAsia"/>
          <w:color w:val="auto"/>
          <w:lang w:eastAsia="zh-CN"/>
        </w:rPr>
        <w:t>，集中整改期内分局</w:t>
      </w:r>
      <w:r>
        <w:rPr>
          <w:rFonts w:hint="eastAsia"/>
          <w:color w:val="auto"/>
        </w:rPr>
        <w:t>开展4场次暑期办证专场，服务办证人群100余人，同时开展“午间办”“一窗通办”等利民措施，累计开展便民服务48次，覆盖170人次。</w:t>
      </w:r>
    </w:p>
    <w:p w14:paraId="6FC7141E">
      <w:pPr>
        <w:pStyle w:val="4"/>
        <w:shd w:val="clear" w:color="auto" w:fill="auto"/>
        <w:wordWrap/>
        <w:topLinePunct/>
        <w:adjustRightInd/>
        <w:snapToGrid/>
        <w:spacing w:line="600" w:lineRule="exact"/>
        <w:ind w:left="0" w:leftChars="0" w:right="0" w:firstLine="667" w:firstLineChars="200"/>
        <w:jc w:val="both"/>
        <w:textAlignment w:val="auto"/>
        <w:rPr>
          <w:rFonts w:eastAsia="仿宋_GB2312" w:cs="仿宋_GB2312"/>
          <w:bCs/>
          <w:color w:val="auto"/>
          <w:highlight w:val="none"/>
        </w:rPr>
      </w:pPr>
      <w:r>
        <w:rPr>
          <w:rFonts w:hint="eastAsia" w:eastAsia="仿宋_GB2312" w:cs="仿宋_GB2312"/>
          <w:bCs/>
          <w:color w:val="auto"/>
          <w:spacing w:val="6"/>
          <w:sz w:val="32"/>
          <w:szCs w:val="32"/>
          <w:highlight w:val="none"/>
        </w:rPr>
        <w:t>2.</w:t>
      </w:r>
      <w:r>
        <w:rPr>
          <w:rFonts w:hint="eastAsia" w:eastAsia="仿宋_GB2312" w:cs="仿宋_GB2312"/>
          <w:bCs/>
          <w:color w:val="auto"/>
          <w:spacing w:val="6"/>
          <w:sz w:val="32"/>
          <w:szCs w:val="32"/>
          <w:highlight w:val="none"/>
          <w:lang w:eastAsia="zh-CN"/>
        </w:rPr>
        <w:t>深入</w:t>
      </w:r>
      <w:r>
        <w:rPr>
          <w:rFonts w:hint="eastAsia" w:eastAsia="仿宋_GB2312" w:cs="仿宋_GB2312"/>
          <w:bCs/>
          <w:color w:val="auto"/>
          <w:spacing w:val="6"/>
          <w:sz w:val="32"/>
          <w:szCs w:val="32"/>
          <w:highlight w:val="none"/>
        </w:rPr>
        <w:t>推进新时代公安派出所“一室两队”“一村（社区）一警”改革。</w:t>
      </w:r>
    </w:p>
    <w:p w14:paraId="4EDF4A9B">
      <w:pPr>
        <w:shd w:val="clear" w:color="auto" w:fill="auto"/>
        <w:wordWrap/>
        <w:topLinePunct/>
        <w:adjustRightInd/>
        <w:snapToGrid/>
        <w:spacing w:line="600" w:lineRule="exact"/>
        <w:ind w:left="0" w:leftChars="0" w:right="0" w:firstLine="643" w:firstLineChars="200"/>
        <w:textAlignment w:val="auto"/>
        <w:rPr>
          <w:rFonts w:cs="仿宋_GB2312"/>
          <w:b/>
          <w:bCs/>
          <w:color w:val="auto"/>
          <w:highlight w:val="none"/>
        </w:rPr>
      </w:pPr>
      <w:r>
        <w:rPr>
          <w:rFonts w:hint="eastAsia" w:cs="仿宋_GB2312"/>
          <w:b/>
          <w:bCs/>
          <w:color w:val="auto"/>
          <w:highlight w:val="none"/>
        </w:rPr>
        <w:t>（</w:t>
      </w:r>
      <w:r>
        <w:rPr>
          <w:rFonts w:hint="eastAsia" w:cs="仿宋_GB2312"/>
          <w:b/>
          <w:bCs/>
          <w:color w:val="auto"/>
          <w:highlight w:val="none"/>
          <w:lang w:val="en-US" w:eastAsia="zh-CN"/>
        </w:rPr>
        <w:t>5</w:t>
      </w:r>
      <w:r>
        <w:rPr>
          <w:rFonts w:hint="eastAsia" w:cs="仿宋_GB2312"/>
          <w:b/>
          <w:bCs/>
          <w:color w:val="auto"/>
          <w:highlight w:val="none"/>
        </w:rPr>
        <w:t>）</w:t>
      </w:r>
      <w:r>
        <w:rPr>
          <w:rFonts w:hint="eastAsia" w:cs="仿宋_GB2312"/>
          <w:b/>
          <w:bCs/>
          <w:color w:val="auto"/>
          <w:highlight w:val="none"/>
          <w:lang w:eastAsia="zh-CN"/>
        </w:rPr>
        <w:t>做优做强派出所基层基础工作，建设新时代智慧型、高效能的公安派出所</w:t>
      </w:r>
      <w:r>
        <w:rPr>
          <w:rFonts w:hint="eastAsia" w:cs="仿宋_GB2312"/>
          <w:b/>
          <w:bCs/>
          <w:color w:val="auto"/>
          <w:highlight w:val="none"/>
        </w:rPr>
        <w:t>。</w:t>
      </w:r>
    </w:p>
    <w:p w14:paraId="34487447">
      <w:pPr>
        <w:wordWrap/>
        <w:topLinePunct/>
        <w:adjustRightInd/>
        <w:snapToGrid/>
        <w:spacing w:line="600" w:lineRule="exact"/>
        <w:ind w:left="0" w:leftChars="0" w:right="0" w:firstLine="640" w:firstLineChars="200"/>
        <w:textAlignment w:val="auto"/>
        <w:rPr>
          <w:color w:val="auto"/>
          <w:highlight w:val="none"/>
        </w:rPr>
      </w:pPr>
      <w:r>
        <w:rPr>
          <w:rFonts w:hint="eastAsia"/>
          <w:color w:val="auto"/>
          <w:highlight w:val="none"/>
        </w:rPr>
        <w:t>一是</w:t>
      </w:r>
      <w:r>
        <w:rPr>
          <w:rFonts w:hint="eastAsia"/>
          <w:color w:val="auto"/>
          <w:highlight w:val="none"/>
          <w:lang w:eastAsia="zh-CN"/>
        </w:rPr>
        <w:t>优化警力配置。</w:t>
      </w:r>
      <w:r>
        <w:rPr>
          <w:rFonts w:hint="default" w:ascii="Times New Roman" w:hAnsi="Times New Roman" w:cs="Times New Roman"/>
          <w:b w:val="0"/>
          <w:bCs w:val="0"/>
          <w:color w:val="auto"/>
          <w:spacing w:val="6"/>
          <w:lang w:val="en-US" w:eastAsia="zh-CN"/>
        </w:rPr>
        <w:t>分局党委专题研究优化警力配置工作，</w:t>
      </w:r>
      <w:r>
        <w:rPr>
          <w:rFonts w:hint="eastAsia"/>
          <w:color w:val="auto"/>
          <w:highlight w:val="none"/>
          <w:lang w:eastAsia="zh-CN"/>
        </w:rPr>
        <w:t>推动警力下沉，科学合理分配警力，通过新招录民警等方式保障补充</w:t>
      </w:r>
      <w:r>
        <w:rPr>
          <w:rFonts w:hint="eastAsia"/>
          <w:color w:val="auto"/>
          <w:highlight w:val="none"/>
        </w:rPr>
        <w:t>派出所</w:t>
      </w:r>
      <w:r>
        <w:rPr>
          <w:rFonts w:hint="eastAsia"/>
          <w:color w:val="auto"/>
          <w:highlight w:val="none"/>
          <w:lang w:eastAsia="zh-CN"/>
        </w:rPr>
        <w:t>警力。下半年，</w:t>
      </w:r>
      <w:r>
        <w:rPr>
          <w:rFonts w:hint="eastAsia"/>
          <w:color w:val="auto"/>
          <w:highlight w:val="none"/>
        </w:rPr>
        <w:t>由分局党委副书记、政委带队分别到西苑、沙朗派出所围绕“两队一室”“一村一警”改革模式开展座谈交流，</w:t>
      </w:r>
      <w:r>
        <w:rPr>
          <w:rFonts w:hint="eastAsia"/>
          <w:color w:val="auto"/>
          <w:highlight w:val="none"/>
          <w:lang w:eastAsia="zh-CN"/>
        </w:rPr>
        <w:t>针对</w:t>
      </w:r>
      <w:r>
        <w:rPr>
          <w:rFonts w:hint="eastAsia"/>
          <w:color w:val="auto"/>
          <w:highlight w:val="none"/>
        </w:rPr>
        <w:t>干部队伍现状、人才适配情况、队伍思想动态、后备干部人才储备等方面开展了专题调研</w:t>
      </w:r>
      <w:r>
        <w:rPr>
          <w:rFonts w:hint="eastAsia"/>
          <w:color w:val="auto"/>
          <w:highlight w:val="none"/>
          <w:lang w:eastAsia="zh-CN"/>
        </w:rPr>
        <w:t>并</w:t>
      </w:r>
      <w:r>
        <w:rPr>
          <w:rFonts w:hint="eastAsia"/>
          <w:color w:val="auto"/>
          <w:highlight w:val="none"/>
        </w:rPr>
        <w:t>向分局党委作专题汇报。</w:t>
      </w:r>
    </w:p>
    <w:p w14:paraId="18B82CDE">
      <w:pPr>
        <w:shd w:val="clear" w:color="auto" w:fill="auto"/>
        <w:wordWrap/>
        <w:topLinePunct/>
        <w:adjustRightInd/>
        <w:snapToGrid/>
        <w:spacing w:line="600" w:lineRule="exact"/>
        <w:ind w:left="0" w:leftChars="0" w:right="0" w:firstLine="640" w:firstLineChars="200"/>
        <w:textAlignment w:val="auto"/>
        <w:rPr>
          <w:color w:val="auto"/>
          <w:highlight w:val="none"/>
        </w:rPr>
      </w:pPr>
      <w:r>
        <w:rPr>
          <w:rFonts w:hint="eastAsia"/>
          <w:color w:val="auto"/>
          <w:highlight w:val="none"/>
          <w:lang w:eastAsia="zh-CN"/>
        </w:rPr>
        <w:t>二是持续提升社区警务工作质效</w:t>
      </w:r>
      <w:r>
        <w:rPr>
          <w:rFonts w:hint="eastAsia"/>
          <w:color w:val="auto"/>
          <w:highlight w:val="none"/>
        </w:rPr>
        <w:t>。</w:t>
      </w:r>
      <w:r>
        <w:rPr>
          <w:rFonts w:hint="eastAsia"/>
          <w:color w:val="auto"/>
          <w:highlight w:val="none"/>
          <w:lang w:eastAsia="zh-CN"/>
        </w:rPr>
        <w:t>结合工作</w:t>
      </w:r>
      <w:r>
        <w:rPr>
          <w:rFonts w:hint="eastAsia"/>
          <w:color w:val="auto"/>
          <w:highlight w:val="none"/>
        </w:rPr>
        <w:t>实际，通过老带新、传帮带的方式，</w:t>
      </w:r>
      <w:r>
        <w:rPr>
          <w:rFonts w:hint="eastAsia"/>
          <w:color w:val="auto"/>
          <w:highlight w:val="none"/>
          <w:lang w:eastAsia="zh-CN"/>
        </w:rPr>
        <w:t>优化社区民警年龄结构，</w:t>
      </w:r>
      <w:r>
        <w:rPr>
          <w:rFonts w:hint="eastAsia"/>
          <w:color w:val="auto"/>
          <w:highlight w:val="none"/>
        </w:rPr>
        <w:t>提升社区民警的综合素质和能力</w:t>
      </w:r>
      <w:r>
        <w:rPr>
          <w:rFonts w:hint="eastAsia"/>
          <w:color w:val="auto"/>
          <w:highlight w:val="none"/>
          <w:lang w:eastAsia="zh-CN"/>
        </w:rPr>
        <w:t>，合理调配培养年轻民警从事社区工作，优化分局两个派出所社区民警学历水平和年龄结构，</w:t>
      </w:r>
      <w:r>
        <w:rPr>
          <w:rFonts w:hint="eastAsia"/>
          <w:color w:val="auto"/>
          <w:highlight w:val="none"/>
        </w:rPr>
        <w:t>落实社区民警</w:t>
      </w:r>
      <w:r>
        <w:rPr>
          <w:rFonts w:hint="eastAsia"/>
          <w:color w:val="auto"/>
          <w:highlight w:val="none"/>
          <w:lang w:eastAsia="zh-CN"/>
        </w:rPr>
        <w:t>沉在</w:t>
      </w:r>
      <w:r>
        <w:rPr>
          <w:rFonts w:hint="eastAsia"/>
          <w:color w:val="auto"/>
          <w:highlight w:val="none"/>
        </w:rPr>
        <w:t xml:space="preserve">社区开展社区巡逻走访、矛盾纠纷排查化解等工作。                    </w:t>
      </w:r>
    </w:p>
    <w:p w14:paraId="31FA738A">
      <w:pPr>
        <w:shd w:val="clear" w:color="auto" w:fill="auto"/>
        <w:wordWrap/>
        <w:topLinePunct/>
        <w:adjustRightInd/>
        <w:snapToGrid/>
        <w:spacing w:line="600" w:lineRule="exact"/>
        <w:ind w:left="0" w:leftChars="0" w:right="0" w:firstLine="640" w:firstLineChars="200"/>
        <w:textAlignment w:val="auto"/>
        <w:rPr>
          <w:rFonts w:hint="eastAsia"/>
          <w:color w:val="auto"/>
          <w:highlight w:val="none"/>
        </w:rPr>
      </w:pPr>
      <w:r>
        <w:rPr>
          <w:rFonts w:hint="eastAsia"/>
          <w:color w:val="auto"/>
          <w:highlight w:val="none"/>
          <w:lang w:eastAsia="zh-CN"/>
        </w:rPr>
        <w:t>三</w:t>
      </w:r>
      <w:r>
        <w:rPr>
          <w:rFonts w:hint="eastAsia"/>
          <w:color w:val="auto"/>
          <w:highlight w:val="none"/>
        </w:rPr>
        <w:t>是</w:t>
      </w:r>
      <w:r>
        <w:rPr>
          <w:rFonts w:hint="eastAsia"/>
          <w:color w:val="auto"/>
          <w:highlight w:val="none"/>
          <w:lang w:eastAsia="zh-CN"/>
        </w:rPr>
        <w:t>加强</w:t>
      </w:r>
      <w:r>
        <w:rPr>
          <w:rFonts w:hint="eastAsia"/>
          <w:color w:val="auto"/>
          <w:highlight w:val="none"/>
        </w:rPr>
        <w:t>社区民警</w:t>
      </w:r>
      <w:r>
        <w:rPr>
          <w:rFonts w:hint="eastAsia"/>
          <w:color w:val="auto"/>
          <w:highlight w:val="none"/>
          <w:lang w:eastAsia="zh-CN"/>
        </w:rPr>
        <w:t>业务培训。</w:t>
      </w:r>
      <w:r>
        <w:rPr>
          <w:rFonts w:hint="eastAsia"/>
          <w:color w:val="auto"/>
          <w:highlight w:val="none"/>
        </w:rPr>
        <w:t>分局征求</w:t>
      </w:r>
      <w:r>
        <w:rPr>
          <w:rFonts w:hint="eastAsia"/>
          <w:color w:val="auto"/>
          <w:highlight w:val="none"/>
          <w:lang w:eastAsia="zh-CN"/>
        </w:rPr>
        <w:t>各派出所的</w:t>
      </w:r>
      <w:r>
        <w:rPr>
          <w:rFonts w:hint="eastAsia"/>
          <w:color w:val="auto"/>
          <w:highlight w:val="none"/>
        </w:rPr>
        <w:t>培训需求，汇总12条意见拟定培训工作表，重点培训需求主要集中在社区业务方面。按照“缺什么补什么”的原则，有针对性地组织社区民警进行知识更新培训，同时通过“走出去请进来”的方式，加强与兄弟单位的交流学习。</w:t>
      </w:r>
    </w:p>
    <w:p w14:paraId="2B19CFDE">
      <w:pPr>
        <w:numPr>
          <w:ilvl w:val="0"/>
          <w:numId w:val="0"/>
        </w:numPr>
        <w:wordWrap/>
        <w:topLinePunct/>
        <w:adjustRightInd/>
        <w:snapToGrid/>
        <w:spacing w:line="600" w:lineRule="exact"/>
        <w:ind w:left="0" w:leftChars="0" w:right="0"/>
        <w:jc w:val="left"/>
        <w:textAlignment w:val="auto"/>
        <w:rPr>
          <w:rFonts w:hint="eastAsia" w:ascii="Times New Roman" w:hAnsi="Times New Roman" w:eastAsia="仿宋_GB2312" w:cs="仿宋_GB2312"/>
          <w:b/>
          <w:bCs/>
          <w:color w:val="auto"/>
          <w:spacing w:val="6"/>
          <w:kern w:val="2"/>
          <w:sz w:val="32"/>
          <w:szCs w:val="32"/>
          <w:lang w:val="en-US" w:eastAsia="zh-CN" w:bidi="ar-SA"/>
        </w:rPr>
      </w:pPr>
      <w:r>
        <w:rPr>
          <w:rFonts w:hint="eastAsia" w:cs="仿宋_GB2312"/>
          <w:b/>
          <w:bCs/>
          <w:color w:val="auto"/>
          <w:spacing w:val="6"/>
          <w:kern w:val="2"/>
          <w:sz w:val="32"/>
          <w:szCs w:val="32"/>
          <w:lang w:val="en-US" w:eastAsia="zh-CN" w:bidi="ar-SA"/>
        </w:rPr>
        <w:t xml:space="preserve">    3.</w:t>
      </w:r>
      <w:r>
        <w:rPr>
          <w:rFonts w:hint="eastAsia" w:ascii="Times New Roman" w:hAnsi="Times New Roman" w:eastAsia="仿宋_GB2312" w:cs="仿宋_GB2312"/>
          <w:b/>
          <w:bCs/>
          <w:color w:val="auto"/>
          <w:spacing w:val="6"/>
          <w:kern w:val="2"/>
          <w:sz w:val="32"/>
          <w:szCs w:val="32"/>
          <w:lang w:val="en-US" w:eastAsia="zh-CN" w:bidi="ar-SA"/>
        </w:rPr>
        <w:t>严格落实意识形态工作责任制。</w:t>
      </w:r>
    </w:p>
    <w:p w14:paraId="0AAC78C9">
      <w:pPr>
        <w:topLinePunct/>
        <w:spacing w:line="600" w:lineRule="exact"/>
        <w:rPr>
          <w:rFonts w:cs="仿宋_GB2312"/>
          <w:b/>
          <w:bCs/>
          <w:color w:val="auto"/>
        </w:rPr>
      </w:pPr>
      <w:r>
        <w:rPr>
          <w:rFonts w:hint="eastAsia" w:cs="仿宋_GB2312"/>
          <w:b/>
          <w:bCs/>
          <w:color w:val="auto"/>
          <w:lang w:val="en-US" w:eastAsia="zh-CN"/>
        </w:rPr>
        <w:t xml:space="preserve">    </w:t>
      </w:r>
      <w:r>
        <w:rPr>
          <w:rFonts w:hint="eastAsia" w:cs="仿宋_GB2312"/>
          <w:b/>
          <w:bCs/>
          <w:color w:val="auto"/>
        </w:rPr>
        <w:t>（</w:t>
      </w:r>
      <w:r>
        <w:rPr>
          <w:rFonts w:hint="eastAsia" w:cs="仿宋_GB2312"/>
          <w:b/>
          <w:bCs/>
          <w:color w:val="auto"/>
          <w:lang w:val="en-US" w:eastAsia="zh-CN"/>
        </w:rPr>
        <w:t>6</w:t>
      </w:r>
      <w:r>
        <w:rPr>
          <w:rFonts w:hint="eastAsia" w:cs="仿宋_GB2312"/>
          <w:b/>
          <w:bCs/>
          <w:color w:val="auto"/>
        </w:rPr>
        <w:t>）</w:t>
      </w:r>
      <w:r>
        <w:rPr>
          <w:rFonts w:hint="eastAsia" w:cs="仿宋_GB2312"/>
          <w:b/>
          <w:bCs/>
          <w:color w:val="auto"/>
          <w:lang w:eastAsia="zh-CN"/>
        </w:rPr>
        <w:t>扎实推进意识形态工作。</w:t>
      </w:r>
    </w:p>
    <w:p w14:paraId="2FB9097D">
      <w:pPr>
        <w:wordWrap/>
        <w:topLinePunct/>
        <w:adjustRightInd/>
        <w:snapToGrid/>
        <w:spacing w:line="600" w:lineRule="exact"/>
        <w:ind w:right="0"/>
        <w:jc w:val="left"/>
        <w:textAlignment w:val="auto"/>
        <w:rPr>
          <w:rFonts w:hint="eastAsia"/>
          <w:color w:val="auto"/>
        </w:rPr>
      </w:pPr>
      <w:r>
        <w:rPr>
          <w:rFonts w:hint="eastAsia"/>
          <w:color w:val="auto"/>
          <w:lang w:val="en-US" w:eastAsia="zh-CN"/>
        </w:rPr>
        <w:t xml:space="preserve">    </w:t>
      </w:r>
      <w:r>
        <w:rPr>
          <w:rFonts w:hint="eastAsia"/>
          <w:color w:val="auto"/>
        </w:rPr>
        <w:t>一是分局党委召开党委会专题研究部署意识形态工作</w:t>
      </w:r>
      <w:r>
        <w:rPr>
          <w:rFonts w:hint="eastAsia"/>
          <w:color w:val="auto"/>
          <w:lang w:eastAsia="zh-CN"/>
        </w:rPr>
        <w:t>，</w:t>
      </w:r>
      <w:r>
        <w:rPr>
          <w:rFonts w:hint="eastAsia"/>
          <w:color w:val="auto"/>
        </w:rPr>
        <w:t>研究制定</w:t>
      </w:r>
      <w:r>
        <w:rPr>
          <w:rFonts w:hint="eastAsia"/>
          <w:color w:val="auto"/>
          <w:lang w:eastAsia="zh-CN"/>
        </w:rPr>
        <w:t>相关</w:t>
      </w:r>
      <w:r>
        <w:rPr>
          <w:rFonts w:hint="eastAsia"/>
          <w:color w:val="auto"/>
        </w:rPr>
        <w:t>意识形态工作机制并严格按工作要求坚持落实。</w:t>
      </w:r>
    </w:p>
    <w:p w14:paraId="397E88A7">
      <w:pPr>
        <w:wordWrap/>
        <w:topLinePunct/>
        <w:adjustRightInd/>
        <w:snapToGrid/>
        <w:spacing w:line="600" w:lineRule="exact"/>
        <w:ind w:left="0" w:leftChars="0" w:right="0" w:firstLine="640" w:firstLineChars="200"/>
        <w:jc w:val="left"/>
        <w:textAlignment w:val="auto"/>
        <w:rPr>
          <w:color w:val="auto"/>
        </w:rPr>
      </w:pPr>
      <w:r>
        <w:rPr>
          <w:rFonts w:hint="eastAsia"/>
          <w:color w:val="auto"/>
          <w:lang w:eastAsia="zh-CN"/>
        </w:rPr>
        <w:t>二是深入</w:t>
      </w:r>
      <w:r>
        <w:rPr>
          <w:rFonts w:hint="eastAsia"/>
          <w:color w:val="auto"/>
        </w:rPr>
        <w:t>开展意识形态专题调研</w:t>
      </w:r>
      <w:r>
        <w:rPr>
          <w:rFonts w:hint="eastAsia"/>
          <w:color w:val="auto"/>
          <w:lang w:val="en-US" w:eastAsia="zh-CN"/>
        </w:rPr>
        <w:t>。分局</w:t>
      </w:r>
      <w:r>
        <w:rPr>
          <w:rFonts w:hint="eastAsia"/>
          <w:color w:val="auto"/>
        </w:rPr>
        <w:t>党委书记开展意识形态专题调研并形成专题调研材料</w:t>
      </w:r>
      <w:r>
        <w:rPr>
          <w:rFonts w:hint="eastAsia"/>
          <w:color w:val="auto"/>
          <w:lang w:eastAsia="zh-CN"/>
        </w:rPr>
        <w:t>，</w:t>
      </w:r>
      <w:r>
        <w:rPr>
          <w:rFonts w:hint="eastAsia"/>
        </w:rPr>
        <w:t>召开工作座谈会研究分局意识形态整体工作情况，传达学习了上级</w:t>
      </w:r>
      <w:r>
        <w:rPr>
          <w:rFonts w:hint="eastAsia"/>
          <w:lang w:eastAsia="zh-CN"/>
        </w:rPr>
        <w:t>有关</w:t>
      </w:r>
      <w:r>
        <w:rPr>
          <w:rFonts w:hint="eastAsia"/>
        </w:rPr>
        <w:t>会议精神，提出具体</w:t>
      </w:r>
      <w:r>
        <w:rPr>
          <w:rFonts w:hint="eastAsia"/>
          <w:lang w:eastAsia="zh-CN"/>
        </w:rPr>
        <w:t>工作</w:t>
      </w:r>
      <w:r>
        <w:rPr>
          <w:rFonts w:hint="eastAsia"/>
        </w:rPr>
        <w:t>要求</w:t>
      </w:r>
      <w:r>
        <w:rPr>
          <w:rFonts w:hint="eastAsia"/>
          <w:color w:val="auto"/>
        </w:rPr>
        <w:t>。</w:t>
      </w:r>
    </w:p>
    <w:p w14:paraId="0F109FBC">
      <w:pPr>
        <w:topLinePunct/>
        <w:spacing w:line="600" w:lineRule="exact"/>
        <w:ind w:firstLine="640" w:firstLineChars="200"/>
        <w:jc w:val="left"/>
        <w:rPr>
          <w:color w:val="auto"/>
        </w:rPr>
      </w:pPr>
      <w:r>
        <w:rPr>
          <w:rFonts w:hint="eastAsia"/>
          <w:color w:val="auto"/>
          <w:lang w:eastAsia="zh-CN"/>
        </w:rPr>
        <w:t>三</w:t>
      </w:r>
      <w:r>
        <w:rPr>
          <w:rFonts w:hint="eastAsia"/>
          <w:color w:val="auto"/>
        </w:rPr>
        <w:t>是分局党委召开巡察整改专题民主生活会。分局党委班子聚焦四个方面和落实意识形态工作责任制情况开展批评与自我批评，深刻剖析问题根源，明确努力方向和整改措施。</w:t>
      </w:r>
    </w:p>
    <w:p w14:paraId="1DEB33EC">
      <w:pPr>
        <w:topLinePunct/>
        <w:spacing w:line="600" w:lineRule="exact"/>
        <w:ind w:firstLine="640" w:firstLineChars="200"/>
        <w:rPr>
          <w:color w:val="auto"/>
        </w:rPr>
      </w:pPr>
      <w:r>
        <w:rPr>
          <w:rFonts w:hint="eastAsia"/>
          <w:color w:val="auto"/>
          <w:lang w:eastAsia="zh-CN"/>
        </w:rPr>
        <w:t>四</w:t>
      </w:r>
      <w:r>
        <w:rPr>
          <w:rFonts w:hint="eastAsia"/>
          <w:color w:val="auto"/>
        </w:rPr>
        <w:t>是开展意识形态专项督导工作。分局对各支部开展落实意识形态工作的相关台账、资料等进行督导检查，</w:t>
      </w:r>
      <w:r>
        <w:rPr>
          <w:rFonts w:hint="eastAsia"/>
          <w:color w:val="auto"/>
          <w:lang w:eastAsia="zh-CN"/>
        </w:rPr>
        <w:t>当场提出整改意见并</w:t>
      </w:r>
      <w:r>
        <w:rPr>
          <w:rFonts w:hint="eastAsia"/>
          <w:color w:val="auto"/>
        </w:rPr>
        <w:t>要求</w:t>
      </w:r>
      <w:r>
        <w:rPr>
          <w:rFonts w:hint="eastAsia"/>
          <w:color w:val="auto"/>
          <w:lang w:eastAsia="zh-CN"/>
        </w:rPr>
        <w:t>相关部门</w:t>
      </w:r>
      <w:r>
        <w:rPr>
          <w:rFonts w:hint="eastAsia"/>
          <w:color w:val="auto"/>
        </w:rPr>
        <w:t>及时整改落实，抓牢抓实意识形态工作。</w:t>
      </w:r>
    </w:p>
    <w:p w14:paraId="24E7AFC3">
      <w:pPr>
        <w:topLinePunct/>
        <w:spacing w:line="600" w:lineRule="exact"/>
        <w:ind w:firstLine="643" w:firstLineChars="200"/>
        <w:rPr>
          <w:rFonts w:cs="仿宋_GB2312"/>
          <w:b/>
          <w:bCs/>
          <w:color w:val="auto"/>
        </w:rPr>
      </w:pPr>
      <w:r>
        <w:rPr>
          <w:rFonts w:hint="eastAsia" w:cs="仿宋_GB2312"/>
          <w:b/>
          <w:bCs/>
          <w:color w:val="auto"/>
        </w:rPr>
        <w:t>（</w:t>
      </w:r>
      <w:r>
        <w:rPr>
          <w:rFonts w:hint="eastAsia" w:cs="仿宋_GB2312"/>
          <w:b/>
          <w:bCs/>
          <w:color w:val="auto"/>
          <w:lang w:val="en-US" w:eastAsia="zh-CN"/>
        </w:rPr>
        <w:t>7</w:t>
      </w:r>
      <w:r>
        <w:rPr>
          <w:rFonts w:hint="eastAsia" w:cs="仿宋_GB2312"/>
          <w:b/>
          <w:bCs/>
          <w:color w:val="auto"/>
        </w:rPr>
        <w:t>）</w:t>
      </w:r>
      <w:r>
        <w:rPr>
          <w:rFonts w:hint="eastAsia" w:cs="仿宋_GB2312"/>
          <w:b/>
          <w:bCs/>
          <w:color w:val="auto"/>
          <w:lang w:eastAsia="zh-CN"/>
        </w:rPr>
        <w:t>严格落实</w:t>
      </w:r>
      <w:r>
        <w:rPr>
          <w:rFonts w:hint="eastAsia" w:cs="仿宋_GB2312"/>
          <w:b/>
          <w:bCs/>
          <w:color w:val="auto"/>
        </w:rPr>
        <w:t>“三审三校”制度。</w:t>
      </w:r>
    </w:p>
    <w:p w14:paraId="24962CF9">
      <w:pPr>
        <w:topLinePunct/>
        <w:spacing w:line="600" w:lineRule="exact"/>
        <w:ind w:firstLine="640" w:firstLineChars="200"/>
        <w:rPr>
          <w:color w:val="auto"/>
        </w:rPr>
      </w:pPr>
      <w:r>
        <w:rPr>
          <w:rFonts w:hint="eastAsia"/>
          <w:color w:val="auto"/>
        </w:rPr>
        <w:t>一是</w:t>
      </w:r>
      <w:r>
        <w:rPr>
          <w:rFonts w:hint="eastAsia"/>
          <w:color w:val="auto"/>
          <w:lang w:eastAsia="zh-CN"/>
        </w:rPr>
        <w:t>认真严谨做好</w:t>
      </w:r>
      <w:r>
        <w:rPr>
          <w:rFonts w:hint="eastAsia"/>
          <w:color w:val="auto"/>
        </w:rPr>
        <w:t>对分局发布文章</w:t>
      </w:r>
      <w:r>
        <w:rPr>
          <w:rFonts w:hint="eastAsia"/>
          <w:color w:val="auto"/>
          <w:lang w:eastAsia="zh-CN"/>
        </w:rPr>
        <w:t>的</w:t>
      </w:r>
      <w:r>
        <w:rPr>
          <w:rFonts w:hint="eastAsia"/>
          <w:color w:val="auto"/>
        </w:rPr>
        <w:t>审核</w:t>
      </w:r>
      <w:r>
        <w:rPr>
          <w:rFonts w:hint="eastAsia"/>
          <w:color w:val="auto"/>
          <w:lang w:eastAsia="zh-CN"/>
        </w:rPr>
        <w:t>工作，</w:t>
      </w:r>
      <w:r>
        <w:rPr>
          <w:rFonts w:hint="eastAsia"/>
          <w:color w:val="auto"/>
        </w:rPr>
        <w:t>发布信息严格落实从起草、审核到复核过程中的每一步，已定人定责定部门并形成台账</w:t>
      </w:r>
      <w:r>
        <w:rPr>
          <w:rFonts w:hint="eastAsia"/>
          <w:color w:val="auto"/>
          <w:lang w:eastAsia="zh-CN"/>
        </w:rPr>
        <w:t>，</w:t>
      </w:r>
      <w:r>
        <w:rPr>
          <w:rFonts w:hint="eastAsia"/>
          <w:color w:val="auto"/>
        </w:rPr>
        <w:t>落实“三审三校”。同时，每月至少排查1次全部推文。</w:t>
      </w:r>
    </w:p>
    <w:p w14:paraId="112D69FC">
      <w:pPr>
        <w:topLinePunct/>
        <w:spacing w:line="600" w:lineRule="exact"/>
        <w:ind w:firstLine="640" w:firstLineChars="200"/>
        <w:rPr>
          <w:rFonts w:hint="eastAsia" w:ascii="Times New Roman" w:hAnsi="Times New Roman" w:cs="Times New Roman"/>
          <w:b w:val="0"/>
          <w:bCs w:val="0"/>
          <w:color w:val="auto"/>
          <w:spacing w:val="6"/>
          <w:lang w:val="en-US" w:eastAsia="zh-CN"/>
        </w:rPr>
      </w:pPr>
      <w:r>
        <w:rPr>
          <w:rFonts w:hint="eastAsia"/>
          <w:color w:val="auto"/>
          <w:lang w:eastAsia="zh-CN"/>
        </w:rPr>
        <w:t>二</w:t>
      </w:r>
      <w:r>
        <w:rPr>
          <w:rFonts w:hint="eastAsia"/>
          <w:color w:val="auto"/>
        </w:rPr>
        <w:t>是组织分局文秘宣传团队开展专题培训</w:t>
      </w:r>
      <w:r>
        <w:rPr>
          <w:rFonts w:hint="eastAsia"/>
          <w:color w:val="auto"/>
          <w:lang w:eastAsia="zh-CN"/>
        </w:rPr>
        <w:t>。定期组织分局各部门相关人员</w:t>
      </w:r>
      <w:r>
        <w:rPr>
          <w:rFonts w:hint="eastAsia"/>
          <w:color w:val="auto"/>
        </w:rPr>
        <w:t>集中学习</w:t>
      </w:r>
      <w:r>
        <w:rPr>
          <w:rFonts w:hint="eastAsia"/>
          <w:color w:val="auto"/>
          <w:lang w:eastAsia="zh-CN"/>
        </w:rPr>
        <w:t>上级相关部门文件要求</w:t>
      </w:r>
      <w:r>
        <w:rPr>
          <w:rFonts w:hint="eastAsia"/>
          <w:color w:val="auto"/>
        </w:rPr>
        <w:t>、分局规范政务新媒体平台发布信息的</w:t>
      </w:r>
      <w:r>
        <w:rPr>
          <w:rFonts w:hint="eastAsia"/>
          <w:color w:val="auto"/>
          <w:lang w:eastAsia="zh-CN"/>
        </w:rPr>
        <w:t>相关</w:t>
      </w:r>
      <w:r>
        <w:rPr>
          <w:rFonts w:hint="eastAsia"/>
          <w:color w:val="auto"/>
        </w:rPr>
        <w:t>通知和《常见错敏字手册》等学习培训资料，全面加强“三审三校”制度落实。</w:t>
      </w:r>
      <w:r>
        <w:rPr>
          <w:rFonts w:hint="eastAsia" w:ascii="Times New Roman" w:hAnsi="Times New Roman" w:cs="Times New Roman"/>
          <w:b w:val="0"/>
          <w:bCs w:val="0"/>
          <w:color w:val="auto"/>
          <w:spacing w:val="6"/>
          <w:lang w:val="en-US" w:eastAsia="zh-CN"/>
        </w:rPr>
        <w:t xml:space="preserve">                      </w:t>
      </w:r>
    </w:p>
    <w:p w14:paraId="2651C3A5">
      <w:pPr>
        <w:numPr>
          <w:ilvl w:val="0"/>
          <w:numId w:val="0"/>
        </w:numPr>
        <w:wordWrap/>
        <w:topLinePunct/>
        <w:adjustRightInd/>
        <w:snapToGrid/>
        <w:spacing w:line="600" w:lineRule="exact"/>
        <w:ind w:left="0" w:leftChars="0" w:right="0"/>
        <w:jc w:val="left"/>
        <w:textAlignment w:val="auto"/>
        <w:rPr>
          <w:rFonts w:hint="eastAsia" w:ascii="Times New Roman" w:hAnsi="Times New Roman" w:eastAsia="仿宋_GB2312" w:cs="仿宋_GB2312"/>
          <w:b/>
          <w:bCs/>
          <w:color w:val="auto"/>
          <w:spacing w:val="6"/>
          <w:kern w:val="2"/>
          <w:sz w:val="32"/>
          <w:szCs w:val="32"/>
          <w:lang w:val="en-US" w:eastAsia="zh-CN" w:bidi="ar-SA"/>
        </w:rPr>
      </w:pPr>
      <w:r>
        <w:rPr>
          <w:rFonts w:hint="eastAsia" w:cs="仿宋_GB2312"/>
          <w:b/>
          <w:bCs/>
          <w:color w:val="auto"/>
          <w:spacing w:val="6"/>
          <w:kern w:val="2"/>
          <w:sz w:val="32"/>
          <w:szCs w:val="32"/>
          <w:lang w:val="en-US" w:eastAsia="zh-CN" w:bidi="ar-SA"/>
        </w:rPr>
        <w:t xml:space="preserve">    </w:t>
      </w:r>
      <w:r>
        <w:rPr>
          <w:rFonts w:hint="eastAsia" w:ascii="Times New Roman" w:hAnsi="Times New Roman" w:eastAsia="仿宋_GB2312" w:cs="仿宋_GB2312"/>
          <w:b/>
          <w:bCs/>
          <w:color w:val="auto"/>
          <w:spacing w:val="6"/>
          <w:kern w:val="2"/>
          <w:sz w:val="32"/>
          <w:szCs w:val="32"/>
          <w:lang w:val="en-US" w:eastAsia="zh-CN" w:bidi="ar-SA"/>
        </w:rPr>
        <w:t>4.</w:t>
      </w:r>
      <w:r>
        <w:rPr>
          <w:rFonts w:hint="eastAsia" w:cs="仿宋_GB2312"/>
          <w:b/>
          <w:bCs/>
          <w:color w:val="auto"/>
          <w:spacing w:val="6"/>
          <w:kern w:val="2"/>
          <w:sz w:val="32"/>
          <w:szCs w:val="32"/>
          <w:lang w:val="en-US" w:eastAsia="zh-CN" w:bidi="ar-SA"/>
        </w:rPr>
        <w:t>持续提升经济类案件办案质效。</w:t>
      </w:r>
    </w:p>
    <w:p w14:paraId="4B6D3347">
      <w:pPr>
        <w:pStyle w:val="4"/>
        <w:numPr>
          <w:ilvl w:val="0"/>
          <w:numId w:val="0"/>
        </w:numPr>
        <w:wordWrap/>
        <w:topLinePunct/>
        <w:adjustRightInd/>
        <w:snapToGrid/>
        <w:spacing w:line="600" w:lineRule="exact"/>
        <w:ind w:left="0" w:leftChars="0" w:right="0"/>
        <w:jc w:val="both"/>
        <w:textAlignment w:val="auto"/>
        <w:rPr>
          <w:color w:val="auto"/>
        </w:rPr>
      </w:pPr>
      <w:r>
        <w:rPr>
          <w:rFonts w:hint="eastAsia" w:eastAsia="仿宋_GB2312" w:cs="仿宋_GB2312"/>
          <w:bCs/>
          <w:color w:val="auto"/>
          <w:spacing w:val="6"/>
          <w:sz w:val="32"/>
          <w:szCs w:val="32"/>
          <w:lang w:val="en-US" w:eastAsia="zh-CN"/>
        </w:rPr>
        <w:t xml:space="preserve">    （8）</w:t>
      </w:r>
      <w:r>
        <w:rPr>
          <w:rFonts w:hint="eastAsia" w:ascii="Times New Roman" w:hAnsi="Times New Roman" w:eastAsia="仿宋_GB2312" w:cs="仿宋_GB2312"/>
          <w:b/>
          <w:bCs/>
          <w:color w:val="auto"/>
          <w:spacing w:val="6"/>
          <w:kern w:val="2"/>
          <w:sz w:val="32"/>
          <w:szCs w:val="32"/>
          <w:lang w:val="en-US" w:eastAsia="zh-CN" w:bidi="ar-SA"/>
        </w:rPr>
        <w:t>严把经济类案件执法质量关，</w:t>
      </w:r>
      <w:r>
        <w:rPr>
          <w:rFonts w:hint="eastAsia" w:eastAsia="仿宋_GB2312" w:cs="仿宋_GB2312"/>
          <w:b/>
          <w:bCs/>
          <w:color w:val="auto"/>
          <w:spacing w:val="6"/>
          <w:kern w:val="2"/>
          <w:sz w:val="32"/>
          <w:szCs w:val="32"/>
          <w:lang w:val="en-US" w:eastAsia="zh-CN" w:bidi="ar-SA"/>
        </w:rPr>
        <w:t>确保</w:t>
      </w:r>
      <w:r>
        <w:rPr>
          <w:rFonts w:hint="eastAsia" w:ascii="Times New Roman" w:hAnsi="Times New Roman" w:eastAsia="仿宋_GB2312" w:cs="仿宋_GB2312"/>
          <w:b/>
          <w:bCs/>
          <w:color w:val="auto"/>
          <w:spacing w:val="6"/>
          <w:kern w:val="2"/>
          <w:sz w:val="32"/>
          <w:szCs w:val="32"/>
          <w:lang w:val="en-US" w:eastAsia="zh-CN" w:bidi="ar-SA"/>
        </w:rPr>
        <w:t>案件办</w:t>
      </w:r>
      <w:r>
        <w:rPr>
          <w:rFonts w:hint="eastAsia" w:eastAsia="仿宋_GB2312" w:cs="仿宋_GB2312"/>
          <w:b/>
          <w:bCs/>
          <w:color w:val="auto"/>
          <w:spacing w:val="6"/>
          <w:kern w:val="2"/>
          <w:sz w:val="32"/>
          <w:szCs w:val="32"/>
          <w:lang w:val="en-US" w:eastAsia="zh-CN" w:bidi="ar-SA"/>
        </w:rPr>
        <w:t>理质量</w:t>
      </w:r>
      <w:r>
        <w:rPr>
          <w:rFonts w:hint="eastAsia" w:ascii="Times New Roman" w:hAnsi="Times New Roman" w:eastAsia="仿宋_GB2312" w:cs="仿宋_GB2312"/>
          <w:b/>
          <w:bCs/>
          <w:color w:val="auto"/>
          <w:spacing w:val="6"/>
          <w:kern w:val="2"/>
          <w:sz w:val="32"/>
          <w:szCs w:val="32"/>
          <w:lang w:val="en-US" w:eastAsia="zh-CN" w:bidi="ar-SA"/>
        </w:rPr>
        <w:t>。</w:t>
      </w:r>
    </w:p>
    <w:p w14:paraId="120C84B4">
      <w:pPr>
        <w:wordWrap/>
        <w:topLinePunct/>
        <w:adjustRightInd/>
        <w:snapToGrid/>
        <w:spacing w:line="600" w:lineRule="exact"/>
        <w:ind w:left="0" w:leftChars="0" w:right="0" w:firstLine="640" w:firstLineChars="200"/>
        <w:textAlignment w:val="auto"/>
        <w:rPr>
          <w:color w:val="auto"/>
        </w:rPr>
      </w:pPr>
      <w:r>
        <w:rPr>
          <w:rFonts w:hint="eastAsia"/>
          <w:color w:val="auto"/>
        </w:rPr>
        <w:t>一是对</w:t>
      </w:r>
      <w:r>
        <w:rPr>
          <w:rFonts w:hint="eastAsia"/>
          <w:color w:val="auto"/>
          <w:lang w:eastAsia="zh-CN"/>
        </w:rPr>
        <w:t>相关</w:t>
      </w:r>
      <w:r>
        <w:rPr>
          <w:rFonts w:hint="eastAsia"/>
          <w:color w:val="auto"/>
        </w:rPr>
        <w:t>案件进行复盘</w:t>
      </w:r>
      <w:r>
        <w:rPr>
          <w:rFonts w:hint="eastAsia"/>
          <w:color w:val="auto"/>
          <w:lang w:eastAsia="zh-CN"/>
        </w:rPr>
        <w:t>，分析问题原因</w:t>
      </w:r>
      <w:r>
        <w:rPr>
          <w:rFonts w:hint="eastAsia"/>
          <w:color w:val="auto"/>
        </w:rPr>
        <w:t>并形成复盘报告，</w:t>
      </w:r>
      <w:r>
        <w:rPr>
          <w:rFonts w:hint="eastAsia"/>
          <w:color w:val="auto"/>
          <w:lang w:eastAsia="zh-CN"/>
        </w:rPr>
        <w:t>举一反三及时落实整改。</w:t>
      </w:r>
    </w:p>
    <w:p w14:paraId="1F65E3E1">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二</w:t>
      </w:r>
      <w:r>
        <w:rPr>
          <w:rFonts w:hint="eastAsia"/>
          <w:color w:val="auto"/>
        </w:rPr>
        <w:t>是</w:t>
      </w:r>
      <w:r>
        <w:rPr>
          <w:rFonts w:hint="eastAsia"/>
          <w:color w:val="auto"/>
          <w:lang w:eastAsia="zh-CN"/>
        </w:rPr>
        <w:t>加强经侦队伍建设。</w:t>
      </w:r>
      <w:r>
        <w:rPr>
          <w:rFonts w:hint="eastAsia"/>
          <w:color w:val="auto"/>
        </w:rPr>
        <w:t>贯彻落实</w:t>
      </w:r>
      <w:r>
        <w:rPr>
          <w:rFonts w:hint="eastAsia"/>
          <w:color w:val="auto"/>
          <w:lang w:eastAsia="zh-CN"/>
        </w:rPr>
        <w:t>上级部门</w:t>
      </w:r>
      <w:r>
        <w:rPr>
          <w:rFonts w:hint="eastAsia"/>
          <w:color w:val="auto"/>
        </w:rPr>
        <w:t>工作机制要求，从源头加强立案审查，对案件重点事项进行前置审核，严把案件执法质量关。</w:t>
      </w:r>
      <w:r>
        <w:rPr>
          <w:rFonts w:hint="eastAsia"/>
          <w:color w:val="auto"/>
          <w:lang w:eastAsia="zh-CN"/>
        </w:rPr>
        <w:t>同时，有序</w:t>
      </w:r>
      <w:r>
        <w:rPr>
          <w:rFonts w:hint="eastAsia"/>
          <w:color w:val="auto"/>
        </w:rPr>
        <w:t>开展关于经济犯罪案件</w:t>
      </w:r>
      <w:r>
        <w:rPr>
          <w:rFonts w:hint="eastAsia"/>
          <w:color w:val="auto"/>
          <w:lang w:eastAsia="zh-CN"/>
        </w:rPr>
        <w:t>相关</w:t>
      </w:r>
      <w:r>
        <w:rPr>
          <w:rFonts w:hint="eastAsia"/>
          <w:color w:val="auto"/>
        </w:rPr>
        <w:t>工作执法业务培训</w:t>
      </w:r>
      <w:r>
        <w:rPr>
          <w:rFonts w:hint="eastAsia"/>
          <w:color w:val="auto"/>
          <w:lang w:eastAsia="zh-CN"/>
        </w:rPr>
        <w:t>，有效提升执法水平</w:t>
      </w:r>
      <w:r>
        <w:rPr>
          <w:rFonts w:hint="eastAsia"/>
          <w:color w:val="auto"/>
        </w:rPr>
        <w:t>。</w:t>
      </w:r>
    </w:p>
    <w:p w14:paraId="0976C86A">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三</w:t>
      </w:r>
      <w:r>
        <w:rPr>
          <w:rFonts w:hint="eastAsia"/>
          <w:color w:val="auto"/>
        </w:rPr>
        <w:t>是</w:t>
      </w:r>
      <w:r>
        <w:rPr>
          <w:rFonts w:hint="default" w:ascii="Times New Roman" w:hAnsi="Times New Roman" w:cs="Times New Roman"/>
          <w:b w:val="0"/>
          <w:bCs w:val="0"/>
          <w:color w:val="auto"/>
          <w:spacing w:val="6"/>
          <w:lang w:val="en-US" w:eastAsia="zh-CN"/>
        </w:rPr>
        <w:t>完善内部工作机制。完善经侦部门案管工作机制，规范并完善经侦案件及重大疑难案件集体审议制度</w:t>
      </w:r>
      <w:r>
        <w:rPr>
          <w:rFonts w:hint="eastAsia"/>
          <w:color w:val="auto"/>
        </w:rPr>
        <w:t>，确保定性准确、立案规范。</w:t>
      </w:r>
    </w:p>
    <w:p w14:paraId="3D0E8859">
      <w:pPr>
        <w:widowControl w:val="0"/>
        <w:numPr>
          <w:ilvl w:val="0"/>
          <w:numId w:val="0"/>
        </w:numPr>
        <w:wordWrap/>
        <w:topLinePunct/>
        <w:adjustRightInd/>
        <w:snapToGrid/>
        <w:spacing w:line="600" w:lineRule="exact"/>
        <w:ind w:left="0" w:leftChars="0" w:right="0" w:firstLine="640" w:firstLineChars="200"/>
        <w:jc w:val="both"/>
        <w:textAlignment w:val="auto"/>
        <w:outlineLvl w:val="9"/>
        <w:rPr>
          <w:rFonts w:eastAsia="仿宋_GB2312"/>
          <w:b w:val="0"/>
          <w:color w:val="auto"/>
          <w:sz w:val="32"/>
        </w:rPr>
      </w:pPr>
      <w:r>
        <w:rPr>
          <w:rFonts w:hint="eastAsia"/>
          <w:color w:val="auto"/>
          <w:lang w:eastAsia="zh-CN"/>
        </w:rPr>
        <w:t>四</w:t>
      </w:r>
      <w:r>
        <w:rPr>
          <w:rFonts w:hint="eastAsia"/>
          <w:color w:val="auto"/>
        </w:rPr>
        <w:t>是全面</w:t>
      </w:r>
      <w:r>
        <w:rPr>
          <w:rFonts w:hint="eastAsia"/>
          <w:color w:val="auto"/>
          <w:lang w:eastAsia="zh-CN"/>
        </w:rPr>
        <w:t>梳理</w:t>
      </w:r>
      <w:r>
        <w:rPr>
          <w:rFonts w:hint="eastAsia"/>
          <w:color w:val="auto"/>
        </w:rPr>
        <w:t>排查</w:t>
      </w:r>
      <w:r>
        <w:rPr>
          <w:rFonts w:hint="eastAsia"/>
          <w:color w:val="auto"/>
          <w:lang w:eastAsia="zh-CN"/>
        </w:rPr>
        <w:t>分局经济类</w:t>
      </w:r>
      <w:r>
        <w:rPr>
          <w:rFonts w:hint="eastAsia"/>
          <w:color w:val="auto"/>
        </w:rPr>
        <w:t>案件，</w:t>
      </w:r>
      <w:r>
        <w:rPr>
          <w:rFonts w:hint="eastAsia"/>
          <w:color w:val="auto"/>
          <w:lang w:eastAsia="zh-CN"/>
        </w:rPr>
        <w:t>严格按要求及时</w:t>
      </w:r>
      <w:r>
        <w:rPr>
          <w:rFonts w:hint="default" w:ascii="Times New Roman" w:hAnsi="Times New Roman" w:cs="Times New Roman"/>
          <w:b w:val="0"/>
          <w:bCs w:val="0"/>
          <w:color w:val="auto"/>
          <w:spacing w:val="6"/>
          <w:lang w:val="en-US" w:eastAsia="zh-CN"/>
        </w:rPr>
        <w:t>分批依法开展清理及破案攻坚工作</w:t>
      </w:r>
      <w:r>
        <w:rPr>
          <w:rFonts w:hint="eastAsia" w:cs="Times New Roman"/>
          <w:b w:val="0"/>
          <w:bCs w:val="0"/>
          <w:color w:val="auto"/>
          <w:spacing w:val="6"/>
          <w:lang w:val="en-US" w:eastAsia="zh-CN"/>
        </w:rPr>
        <w:t>落实整改。同时</w:t>
      </w:r>
      <w:r>
        <w:rPr>
          <w:rFonts w:hint="default" w:ascii="Times New Roman" w:hAnsi="Times New Roman" w:cs="Times New Roman"/>
          <w:b w:val="0"/>
          <w:bCs w:val="0"/>
          <w:color w:val="auto"/>
          <w:spacing w:val="6"/>
          <w:lang w:val="en-US" w:eastAsia="zh-CN"/>
        </w:rPr>
        <w:t>加强对案件侦办的督导检查和反馈，</w:t>
      </w:r>
      <w:r>
        <w:rPr>
          <w:rFonts w:hint="eastAsia" w:cs="Times New Roman"/>
          <w:b w:val="0"/>
          <w:bCs w:val="0"/>
          <w:color w:val="auto"/>
          <w:spacing w:val="6"/>
          <w:lang w:val="en-US" w:eastAsia="zh-CN"/>
        </w:rPr>
        <w:t>开展专案督导，</w:t>
      </w:r>
      <w:r>
        <w:rPr>
          <w:rFonts w:hint="default" w:ascii="Times New Roman" w:hAnsi="Times New Roman" w:cs="Times New Roman"/>
          <w:b w:val="0"/>
          <w:bCs w:val="0"/>
          <w:color w:val="auto"/>
          <w:spacing w:val="6"/>
          <w:lang w:val="en-US" w:eastAsia="zh-CN"/>
        </w:rPr>
        <w:t>确保组织领导落实到位、办案主体责任落实到位、案件成效标准落实到位，案件办结率</w:t>
      </w:r>
      <w:r>
        <w:rPr>
          <w:rFonts w:hint="eastAsia" w:cs="Times New Roman"/>
          <w:b w:val="0"/>
          <w:bCs w:val="0"/>
          <w:color w:val="auto"/>
          <w:spacing w:val="6"/>
          <w:lang w:val="en-US" w:eastAsia="zh-CN"/>
        </w:rPr>
        <w:t>得到有效提升</w:t>
      </w:r>
      <w:r>
        <w:rPr>
          <w:rFonts w:hint="default" w:ascii="Times New Roman" w:hAnsi="Times New Roman" w:cs="Times New Roman"/>
          <w:b w:val="0"/>
          <w:bCs w:val="0"/>
          <w:color w:val="auto"/>
          <w:spacing w:val="6"/>
          <w:lang w:val="en-US" w:eastAsia="zh-CN"/>
        </w:rPr>
        <w:t>。</w:t>
      </w:r>
    </w:p>
    <w:p w14:paraId="42179794">
      <w:pPr>
        <w:pStyle w:val="4"/>
        <w:wordWrap/>
        <w:topLinePunct/>
        <w:adjustRightInd/>
        <w:snapToGrid/>
        <w:spacing w:line="600" w:lineRule="exact"/>
        <w:ind w:left="0" w:leftChars="0" w:right="0" w:firstLine="667" w:firstLineChars="200"/>
        <w:jc w:val="both"/>
        <w:textAlignment w:val="auto"/>
        <w:rPr>
          <w:rFonts w:hint="eastAsia" w:eastAsia="仿宋_GB2312" w:cs="仿宋_GB2312"/>
          <w:bCs/>
          <w:color w:val="auto"/>
          <w:spacing w:val="6"/>
          <w:sz w:val="32"/>
          <w:szCs w:val="32"/>
          <w:lang w:val="en-US" w:eastAsia="zh-CN"/>
        </w:rPr>
      </w:pPr>
      <w:r>
        <w:rPr>
          <w:rFonts w:hint="eastAsia" w:eastAsia="仿宋_GB2312" w:cs="仿宋_GB2312"/>
          <w:bCs/>
          <w:color w:val="auto"/>
          <w:spacing w:val="6"/>
          <w:sz w:val="32"/>
          <w:szCs w:val="32"/>
          <w:lang w:val="en-US" w:eastAsia="zh-CN"/>
        </w:rPr>
        <w:t>5.</w:t>
      </w:r>
      <w:r>
        <w:rPr>
          <w:rFonts w:hint="eastAsia" w:eastAsia="仿宋_GB2312" w:cs="仿宋_GB2312"/>
          <w:bCs/>
          <w:color w:val="auto"/>
          <w:spacing w:val="6"/>
          <w:sz w:val="32"/>
          <w:szCs w:val="32"/>
          <w:lang w:eastAsia="zh-CN"/>
        </w:rPr>
        <w:t>扎实开展</w:t>
      </w:r>
      <w:r>
        <w:rPr>
          <w:rFonts w:hint="eastAsia" w:eastAsia="仿宋_GB2312" w:cs="仿宋_GB2312"/>
          <w:bCs/>
          <w:color w:val="auto"/>
          <w:spacing w:val="6"/>
          <w:sz w:val="32"/>
          <w:szCs w:val="32"/>
        </w:rPr>
        <w:t>电信诈骗防范</w:t>
      </w:r>
      <w:r>
        <w:rPr>
          <w:rFonts w:hint="eastAsia" w:eastAsia="仿宋_GB2312" w:cs="仿宋_GB2312"/>
          <w:bCs/>
          <w:color w:val="auto"/>
          <w:spacing w:val="6"/>
          <w:sz w:val="32"/>
          <w:szCs w:val="32"/>
          <w:lang w:eastAsia="zh-CN"/>
        </w:rPr>
        <w:t>预警</w:t>
      </w:r>
      <w:r>
        <w:rPr>
          <w:rFonts w:hint="eastAsia" w:eastAsia="仿宋_GB2312" w:cs="仿宋_GB2312"/>
          <w:bCs/>
          <w:color w:val="auto"/>
          <w:spacing w:val="6"/>
          <w:sz w:val="32"/>
          <w:szCs w:val="32"/>
        </w:rPr>
        <w:t>工作，</w:t>
      </w:r>
      <w:r>
        <w:rPr>
          <w:rFonts w:hint="eastAsia" w:eastAsia="仿宋_GB2312" w:cs="仿宋_GB2312"/>
          <w:bCs/>
          <w:color w:val="auto"/>
          <w:spacing w:val="6"/>
          <w:sz w:val="32"/>
          <w:szCs w:val="32"/>
          <w:lang w:eastAsia="zh-CN"/>
        </w:rPr>
        <w:t>持续推动</w:t>
      </w:r>
      <w:r>
        <w:rPr>
          <w:rFonts w:hint="eastAsia" w:eastAsia="仿宋_GB2312" w:cs="仿宋_GB2312"/>
          <w:bCs/>
          <w:color w:val="auto"/>
          <w:spacing w:val="6"/>
          <w:sz w:val="32"/>
          <w:szCs w:val="32"/>
        </w:rPr>
        <w:t>案件打击打深打透。</w:t>
      </w:r>
    </w:p>
    <w:p w14:paraId="76347C74">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9</w:t>
      </w:r>
      <w:r>
        <w:rPr>
          <w:rFonts w:hint="eastAsia" w:cs="仿宋_GB2312"/>
          <w:b/>
          <w:bCs/>
          <w:color w:val="auto"/>
        </w:rPr>
        <w:t>）</w:t>
      </w:r>
      <w:r>
        <w:rPr>
          <w:rFonts w:hint="eastAsia" w:cs="仿宋_GB2312"/>
          <w:b/>
          <w:bCs/>
          <w:color w:val="auto"/>
          <w:lang w:eastAsia="zh-CN"/>
        </w:rPr>
        <w:t>持续提升电诈案件办理质量</w:t>
      </w:r>
      <w:r>
        <w:rPr>
          <w:rFonts w:hint="eastAsia" w:cs="仿宋_GB2312"/>
          <w:b/>
          <w:bCs/>
          <w:color w:val="auto"/>
        </w:rPr>
        <w:t>。</w:t>
      </w:r>
    </w:p>
    <w:p w14:paraId="45783679">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w:t>
      </w:r>
      <w:r>
        <w:rPr>
          <w:rFonts w:hint="eastAsia"/>
          <w:color w:val="auto"/>
          <w:lang w:eastAsia="zh-CN"/>
        </w:rPr>
        <w:t>分局</w:t>
      </w:r>
      <w:r>
        <w:rPr>
          <w:rFonts w:hint="eastAsia"/>
          <w:color w:val="auto"/>
        </w:rPr>
        <w:t>严格对照</w:t>
      </w:r>
      <w:r>
        <w:rPr>
          <w:rFonts w:hint="eastAsia"/>
          <w:color w:val="auto"/>
          <w:lang w:eastAsia="zh-CN"/>
        </w:rPr>
        <w:t>上级部门相关</w:t>
      </w:r>
      <w:r>
        <w:rPr>
          <w:rFonts w:hint="eastAsia"/>
          <w:color w:val="auto"/>
        </w:rPr>
        <w:t>工作要求，将反诈宣防工作</w:t>
      </w:r>
      <w:r>
        <w:rPr>
          <w:rFonts w:hint="eastAsia"/>
          <w:color w:val="auto"/>
          <w:lang w:eastAsia="zh-CN"/>
        </w:rPr>
        <w:t>及时通传</w:t>
      </w:r>
      <w:r>
        <w:rPr>
          <w:rFonts w:hint="eastAsia"/>
          <w:color w:val="auto"/>
        </w:rPr>
        <w:t>到</w:t>
      </w:r>
      <w:r>
        <w:rPr>
          <w:rFonts w:hint="eastAsia"/>
          <w:color w:val="auto"/>
          <w:lang w:eastAsia="zh-CN"/>
        </w:rPr>
        <w:t>各相关</w:t>
      </w:r>
      <w:r>
        <w:rPr>
          <w:rFonts w:hint="eastAsia"/>
          <w:color w:val="auto"/>
        </w:rPr>
        <w:t>成员单位</w:t>
      </w:r>
      <w:r>
        <w:rPr>
          <w:rFonts w:hint="eastAsia"/>
          <w:color w:val="auto"/>
          <w:lang w:eastAsia="zh-CN"/>
        </w:rPr>
        <w:t>，确保高效</w:t>
      </w:r>
      <w:r>
        <w:rPr>
          <w:rFonts w:hint="eastAsia"/>
          <w:color w:val="auto"/>
        </w:rPr>
        <w:t>查询、</w:t>
      </w:r>
      <w:r>
        <w:rPr>
          <w:rFonts w:hint="eastAsia"/>
          <w:color w:val="auto"/>
          <w:lang w:eastAsia="zh-CN"/>
        </w:rPr>
        <w:t>及时</w:t>
      </w:r>
      <w:r>
        <w:rPr>
          <w:rFonts w:hint="eastAsia"/>
          <w:color w:val="auto"/>
        </w:rPr>
        <w:t>反馈。</w:t>
      </w:r>
    </w:p>
    <w:p w14:paraId="2F69C8E4">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二是严把案件执法质量关</w:t>
      </w:r>
      <w:r>
        <w:rPr>
          <w:rFonts w:hint="eastAsia"/>
          <w:color w:val="auto"/>
          <w:lang w:eastAsia="zh-CN"/>
        </w:rPr>
        <w:t>。结合</w:t>
      </w:r>
      <w:r>
        <w:rPr>
          <w:rFonts w:hint="eastAsia"/>
          <w:color w:val="auto"/>
        </w:rPr>
        <w:t>案件</w:t>
      </w:r>
      <w:r>
        <w:rPr>
          <w:rFonts w:hint="eastAsia"/>
          <w:color w:val="auto"/>
          <w:lang w:eastAsia="zh-CN"/>
        </w:rPr>
        <w:t>侦办情况，</w:t>
      </w:r>
      <w:r>
        <w:rPr>
          <w:rFonts w:hint="eastAsia"/>
          <w:color w:val="auto"/>
        </w:rPr>
        <w:t>商请</w:t>
      </w:r>
      <w:r>
        <w:rPr>
          <w:rFonts w:hint="eastAsia"/>
          <w:color w:val="auto"/>
          <w:lang w:eastAsia="zh-CN"/>
        </w:rPr>
        <w:t>上级相关部门</w:t>
      </w:r>
      <w:r>
        <w:rPr>
          <w:rFonts w:hint="eastAsia"/>
          <w:color w:val="auto"/>
        </w:rPr>
        <w:t>提前介入，确保案件定性准确。</w:t>
      </w:r>
    </w:p>
    <w:p w14:paraId="2FF1BEE0">
      <w:pPr>
        <w:wordWrap/>
        <w:topLinePunct/>
        <w:adjustRightInd/>
        <w:snapToGrid/>
        <w:spacing w:line="600" w:lineRule="exact"/>
        <w:ind w:left="0" w:leftChars="0" w:right="0" w:firstLine="640" w:firstLineChars="200"/>
        <w:textAlignment w:val="auto"/>
        <w:rPr>
          <w:color w:val="auto"/>
        </w:rPr>
      </w:pPr>
      <w:r>
        <w:rPr>
          <w:rFonts w:hint="eastAsia"/>
          <w:color w:val="auto"/>
        </w:rPr>
        <w:t>三是</w:t>
      </w:r>
      <w:r>
        <w:rPr>
          <w:rFonts w:hint="eastAsia"/>
          <w:color w:val="auto"/>
          <w:lang w:eastAsia="zh-CN"/>
        </w:rPr>
        <w:t>加强学习培训。围绕电诈案件</w:t>
      </w:r>
      <w:r>
        <w:rPr>
          <w:rFonts w:hint="eastAsia"/>
          <w:color w:val="auto"/>
        </w:rPr>
        <w:t>证据收集、研判扩线</w:t>
      </w:r>
      <w:r>
        <w:rPr>
          <w:rFonts w:hint="eastAsia"/>
          <w:color w:val="auto"/>
          <w:lang w:eastAsia="zh-CN"/>
        </w:rPr>
        <w:t>等方面进行</w:t>
      </w:r>
      <w:r>
        <w:rPr>
          <w:rFonts w:hint="eastAsia"/>
          <w:color w:val="auto"/>
        </w:rPr>
        <w:t>培训</w:t>
      </w:r>
      <w:r>
        <w:rPr>
          <w:rFonts w:hint="eastAsia"/>
          <w:color w:val="auto"/>
          <w:lang w:eastAsia="zh-CN"/>
        </w:rPr>
        <w:t>，</w:t>
      </w:r>
      <w:r>
        <w:rPr>
          <w:rFonts w:hint="eastAsia"/>
          <w:color w:val="auto"/>
        </w:rPr>
        <w:t>开展专项业务能力学习活动6场次</w:t>
      </w:r>
      <w:r>
        <w:rPr>
          <w:rFonts w:hint="eastAsia"/>
          <w:color w:val="auto"/>
          <w:lang w:eastAsia="zh-CN"/>
        </w:rPr>
        <w:t>，有效提升办案质量</w:t>
      </w:r>
      <w:r>
        <w:rPr>
          <w:rFonts w:hint="eastAsia"/>
          <w:color w:val="auto"/>
        </w:rPr>
        <w:t>。</w:t>
      </w:r>
    </w:p>
    <w:p w14:paraId="5F007946">
      <w:pPr>
        <w:wordWrap/>
        <w:topLinePunct/>
        <w:adjustRightInd/>
        <w:snapToGrid/>
        <w:spacing w:line="600" w:lineRule="exact"/>
        <w:ind w:left="0" w:leftChars="0" w:right="0" w:firstLine="643" w:firstLineChars="200"/>
        <w:textAlignment w:val="auto"/>
        <w:rPr>
          <w:rFonts w:hint="eastAsia" w:cs="仿宋_GB2312"/>
          <w:b/>
          <w:bCs/>
          <w:color w:val="auto"/>
        </w:rPr>
      </w:pPr>
      <w:r>
        <w:rPr>
          <w:rFonts w:hint="eastAsia" w:cs="仿宋_GB2312"/>
          <w:b/>
          <w:bCs/>
          <w:color w:val="auto"/>
        </w:rPr>
        <w:t>（</w:t>
      </w:r>
      <w:r>
        <w:rPr>
          <w:rFonts w:hint="eastAsia" w:cs="仿宋_GB2312"/>
          <w:b/>
          <w:bCs/>
          <w:color w:val="auto"/>
          <w:lang w:val="en-US" w:eastAsia="zh-CN"/>
        </w:rPr>
        <w:t>10</w:t>
      </w:r>
      <w:r>
        <w:rPr>
          <w:rFonts w:hint="eastAsia" w:cs="仿宋_GB2312"/>
          <w:b/>
          <w:bCs/>
          <w:color w:val="auto"/>
        </w:rPr>
        <w:t>）</w:t>
      </w:r>
      <w:r>
        <w:rPr>
          <w:rFonts w:hint="eastAsia" w:cs="仿宋_GB2312"/>
          <w:b/>
          <w:bCs/>
          <w:color w:val="auto"/>
          <w:lang w:eastAsia="zh-CN"/>
        </w:rPr>
        <w:t>不断提升</w:t>
      </w:r>
      <w:r>
        <w:rPr>
          <w:rFonts w:hint="eastAsia" w:cs="仿宋_GB2312"/>
          <w:b/>
          <w:bCs/>
          <w:color w:val="auto"/>
        </w:rPr>
        <w:t>追赃挽损力度。</w:t>
      </w:r>
    </w:p>
    <w:p w14:paraId="7CCE5C94">
      <w:pPr>
        <w:wordWrap/>
        <w:topLinePunct/>
        <w:adjustRightInd/>
        <w:snapToGrid/>
        <w:spacing w:line="600" w:lineRule="exact"/>
        <w:ind w:left="0" w:leftChars="0" w:right="0" w:firstLine="640" w:firstLineChars="200"/>
        <w:textAlignment w:val="auto"/>
        <w:rPr>
          <w:rFonts w:hint="eastAsia"/>
          <w:color w:val="auto"/>
          <w:lang w:eastAsia="zh-CN"/>
        </w:rPr>
      </w:pPr>
      <w:r>
        <w:rPr>
          <w:rFonts w:hint="eastAsia"/>
          <w:color w:val="auto"/>
        </w:rPr>
        <w:t>一是</w:t>
      </w:r>
      <w:r>
        <w:rPr>
          <w:rFonts w:hint="eastAsia"/>
          <w:color w:val="auto"/>
          <w:lang w:eastAsia="zh-CN"/>
        </w:rPr>
        <w:t>分局</w:t>
      </w:r>
      <w:r>
        <w:rPr>
          <w:rFonts w:hint="eastAsia"/>
          <w:color w:val="auto"/>
        </w:rPr>
        <w:t>设立拦截追赃挽损工作小组</w:t>
      </w:r>
      <w:r>
        <w:rPr>
          <w:rFonts w:hint="eastAsia"/>
          <w:color w:val="auto"/>
          <w:lang w:eastAsia="zh-CN"/>
        </w:rPr>
        <w:t>，从</w:t>
      </w:r>
      <w:r>
        <w:rPr>
          <w:rFonts w:hint="eastAsia"/>
          <w:color w:val="auto"/>
        </w:rPr>
        <w:t>接警</w:t>
      </w:r>
      <w:r>
        <w:rPr>
          <w:rFonts w:hint="eastAsia"/>
          <w:color w:val="auto"/>
          <w:lang w:eastAsia="zh-CN"/>
        </w:rPr>
        <w:t>到破案全流程跟踪，打击效能明显提升。</w:t>
      </w:r>
    </w:p>
    <w:p w14:paraId="0F1E89FC">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二是持续</w:t>
      </w:r>
      <w:r>
        <w:rPr>
          <w:rFonts w:hint="eastAsia"/>
          <w:color w:val="auto"/>
        </w:rPr>
        <w:t>强化分析研判，梳理资金线索，对现案事主的资金全力追踪拦截，依法依规返还，尽全力挽回被骗资金</w:t>
      </w:r>
      <w:r>
        <w:rPr>
          <w:rFonts w:hint="eastAsia"/>
          <w:color w:val="auto"/>
          <w:lang w:eastAsia="zh-CN"/>
        </w:rPr>
        <w:t>，持续提升追赃挽损工作质效</w:t>
      </w:r>
      <w:r>
        <w:rPr>
          <w:rFonts w:hint="eastAsia"/>
          <w:color w:val="auto"/>
        </w:rPr>
        <w:t>。</w:t>
      </w:r>
    </w:p>
    <w:p w14:paraId="6AB111A0">
      <w:pPr>
        <w:wordWrap/>
        <w:topLinePunct/>
        <w:adjustRightInd/>
        <w:snapToGrid/>
        <w:spacing w:line="600" w:lineRule="exact"/>
        <w:ind w:left="0" w:leftChars="0" w:right="0" w:firstLine="640" w:firstLineChars="200"/>
        <w:textAlignment w:val="auto"/>
        <w:rPr>
          <w:color w:val="auto"/>
        </w:rPr>
      </w:pPr>
      <w:r>
        <w:rPr>
          <w:rFonts w:hint="eastAsia"/>
          <w:color w:val="auto"/>
        </w:rPr>
        <w:t>三是</w:t>
      </w:r>
      <w:r>
        <w:rPr>
          <w:rFonts w:hint="eastAsia"/>
          <w:color w:val="auto"/>
          <w:lang w:eastAsia="zh-CN"/>
        </w:rPr>
        <w:t>将法治宣传与追赃挽损紧密结合，加强释法说理，</w:t>
      </w:r>
      <w:r>
        <w:rPr>
          <w:rFonts w:hint="eastAsia"/>
          <w:color w:val="auto"/>
        </w:rPr>
        <w:t>对涉案人员</w:t>
      </w:r>
      <w:r>
        <w:rPr>
          <w:rFonts w:hint="eastAsia"/>
          <w:color w:val="auto"/>
          <w:lang w:eastAsia="zh-CN"/>
        </w:rPr>
        <w:t>进行</w:t>
      </w:r>
      <w:r>
        <w:rPr>
          <w:rFonts w:hint="eastAsia"/>
          <w:color w:val="auto"/>
        </w:rPr>
        <w:t>法律宣传教育，</w:t>
      </w:r>
      <w:r>
        <w:rPr>
          <w:rFonts w:hint="eastAsia"/>
          <w:color w:val="auto"/>
          <w:lang w:eastAsia="zh-CN"/>
        </w:rPr>
        <w:t>促成</w:t>
      </w:r>
      <w:r>
        <w:rPr>
          <w:rFonts w:hint="eastAsia"/>
          <w:color w:val="auto"/>
        </w:rPr>
        <w:t>涉案人员</w:t>
      </w:r>
      <w:r>
        <w:rPr>
          <w:rFonts w:hint="eastAsia"/>
          <w:color w:val="auto"/>
          <w:lang w:eastAsia="zh-CN"/>
        </w:rPr>
        <w:t>主动退赃</w:t>
      </w:r>
      <w:r>
        <w:rPr>
          <w:rFonts w:hint="eastAsia"/>
          <w:color w:val="auto"/>
        </w:rPr>
        <w:t>。</w:t>
      </w:r>
    </w:p>
    <w:p w14:paraId="55D2BEB1">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11</w:t>
      </w:r>
      <w:r>
        <w:rPr>
          <w:rFonts w:hint="eastAsia" w:cs="仿宋_GB2312"/>
          <w:b/>
          <w:bCs/>
          <w:color w:val="auto"/>
        </w:rPr>
        <w:t>）</w:t>
      </w:r>
      <w:r>
        <w:rPr>
          <w:rFonts w:hint="eastAsia" w:cs="仿宋_GB2312"/>
          <w:b/>
          <w:bCs/>
          <w:color w:val="auto"/>
          <w:lang w:eastAsia="zh-CN"/>
        </w:rPr>
        <w:t>持续加强</w:t>
      </w:r>
      <w:r>
        <w:rPr>
          <w:rFonts w:hint="eastAsia" w:cs="仿宋_GB2312"/>
          <w:b/>
          <w:bCs/>
          <w:color w:val="auto"/>
        </w:rPr>
        <w:t>宣传防范预警工作</w:t>
      </w:r>
      <w:r>
        <w:rPr>
          <w:rFonts w:hint="eastAsia" w:cs="仿宋_GB2312"/>
          <w:b/>
          <w:bCs/>
          <w:color w:val="auto"/>
          <w:lang w:eastAsia="zh-CN"/>
        </w:rPr>
        <w:t>力度</w:t>
      </w:r>
      <w:r>
        <w:rPr>
          <w:rFonts w:hint="eastAsia" w:cs="仿宋_GB2312"/>
          <w:b/>
          <w:bCs/>
          <w:color w:val="auto"/>
        </w:rPr>
        <w:t>。</w:t>
      </w:r>
    </w:p>
    <w:p w14:paraId="5568DD72">
      <w:pPr>
        <w:widowControl w:val="0"/>
        <w:numPr>
          <w:ilvl w:val="0"/>
          <w:numId w:val="0"/>
        </w:numPr>
        <w:wordWrap/>
        <w:topLinePunct/>
        <w:adjustRightInd/>
        <w:snapToGrid/>
        <w:spacing w:line="600" w:lineRule="exact"/>
        <w:ind w:left="0" w:leftChars="0" w:right="0" w:firstLine="640" w:firstLineChars="200"/>
        <w:jc w:val="both"/>
        <w:textAlignment w:val="auto"/>
        <w:outlineLvl w:val="9"/>
        <w:rPr>
          <w:rFonts w:hint="eastAsia"/>
          <w:color w:val="auto"/>
          <w:lang w:val="en-US" w:eastAsia="zh-CN"/>
        </w:rPr>
      </w:pPr>
      <w:r>
        <w:rPr>
          <w:rFonts w:hint="eastAsia"/>
          <w:color w:val="auto"/>
        </w:rPr>
        <w:t>一是</w:t>
      </w:r>
      <w:r>
        <w:rPr>
          <w:rFonts w:hint="eastAsia"/>
          <w:color w:val="auto"/>
          <w:lang w:val="en-US" w:eastAsia="zh-CN"/>
        </w:rPr>
        <w:t>充分发挥反诈联席会议成员单位的职能作用，</w:t>
      </w:r>
      <w:r>
        <w:rPr>
          <w:rFonts w:hint="eastAsia"/>
          <w:color w:val="auto"/>
          <w:lang w:eastAsia="zh-CN"/>
        </w:rPr>
        <w:t>压实</w:t>
      </w:r>
      <w:r>
        <w:rPr>
          <w:rFonts w:hint="eastAsia"/>
          <w:color w:val="auto"/>
        </w:rPr>
        <w:t>反诈宣防</w:t>
      </w:r>
      <w:r>
        <w:rPr>
          <w:rFonts w:hint="eastAsia"/>
          <w:color w:val="auto"/>
          <w:lang w:eastAsia="zh-CN"/>
        </w:rPr>
        <w:t>责任，</w:t>
      </w:r>
      <w:r>
        <w:rPr>
          <w:rFonts w:hint="eastAsia"/>
          <w:color w:val="auto"/>
        </w:rPr>
        <w:t>结合反诈联席会议成员单位任务清单，将反诈宣防工作</w:t>
      </w:r>
      <w:r>
        <w:rPr>
          <w:rFonts w:hint="eastAsia"/>
          <w:color w:val="auto"/>
          <w:lang w:eastAsia="zh-CN"/>
        </w:rPr>
        <w:t>及时通传</w:t>
      </w:r>
      <w:r>
        <w:rPr>
          <w:rFonts w:hint="eastAsia"/>
          <w:color w:val="auto"/>
        </w:rPr>
        <w:t>到</w:t>
      </w:r>
      <w:r>
        <w:rPr>
          <w:rFonts w:hint="eastAsia"/>
          <w:color w:val="auto"/>
          <w:lang w:eastAsia="zh-CN"/>
        </w:rPr>
        <w:t>相关</w:t>
      </w:r>
      <w:r>
        <w:rPr>
          <w:rFonts w:hint="eastAsia"/>
          <w:color w:val="auto"/>
        </w:rPr>
        <w:t>成员单位</w:t>
      </w:r>
      <w:r>
        <w:rPr>
          <w:rFonts w:hint="eastAsia"/>
          <w:color w:val="auto"/>
          <w:lang w:val="en-US" w:eastAsia="zh-CN"/>
        </w:rPr>
        <w:t>，协同配合开展反诈防范。</w:t>
      </w:r>
    </w:p>
    <w:p w14:paraId="45E74AC8">
      <w:pPr>
        <w:widowControl w:val="0"/>
        <w:numPr>
          <w:ilvl w:val="0"/>
          <w:numId w:val="0"/>
        </w:numPr>
        <w:wordWrap/>
        <w:topLinePunct/>
        <w:adjustRightInd/>
        <w:snapToGrid/>
        <w:spacing w:line="600" w:lineRule="exact"/>
        <w:ind w:left="0" w:leftChars="0" w:right="0" w:firstLine="640" w:firstLineChars="200"/>
        <w:jc w:val="both"/>
        <w:textAlignment w:val="auto"/>
        <w:outlineLvl w:val="9"/>
        <w:rPr>
          <w:rFonts w:hint="default"/>
          <w:color w:val="auto"/>
          <w:lang w:val="en-US" w:eastAsia="zh-CN"/>
        </w:rPr>
      </w:pPr>
      <w:r>
        <w:rPr>
          <w:rFonts w:hint="eastAsia"/>
          <w:color w:val="auto"/>
          <w:lang w:val="en-US" w:eastAsia="zh-CN"/>
        </w:rPr>
        <w:t>二是</w:t>
      </w:r>
      <w:r>
        <w:rPr>
          <w:rFonts w:hint="eastAsia"/>
          <w:color w:val="auto"/>
          <w:lang w:eastAsia="zh-CN"/>
        </w:rPr>
        <w:t>分局积极</w:t>
      </w:r>
      <w:r>
        <w:rPr>
          <w:rFonts w:hint="eastAsia"/>
          <w:color w:val="auto"/>
        </w:rPr>
        <w:t>通过线上微信公众号宣传反诈常识作品，线下联合</w:t>
      </w:r>
      <w:r>
        <w:rPr>
          <w:rFonts w:hint="eastAsia"/>
          <w:color w:val="auto"/>
          <w:lang w:eastAsia="zh-CN"/>
        </w:rPr>
        <w:t>相关单位</w:t>
      </w:r>
      <w:r>
        <w:rPr>
          <w:rFonts w:hint="eastAsia"/>
          <w:color w:val="auto"/>
        </w:rPr>
        <w:t>开展反诈宣讲进校园活动</w:t>
      </w:r>
      <w:r>
        <w:rPr>
          <w:rFonts w:hint="eastAsia"/>
          <w:color w:val="auto"/>
          <w:lang w:eastAsia="zh-CN"/>
        </w:rPr>
        <w:t>，</w:t>
      </w:r>
      <w:r>
        <w:rPr>
          <w:rFonts w:hint="eastAsia"/>
          <w:color w:val="auto"/>
        </w:rPr>
        <w:t>不断提升居民防范意识</w:t>
      </w:r>
      <w:r>
        <w:rPr>
          <w:rFonts w:hint="eastAsia"/>
          <w:color w:val="auto"/>
          <w:lang w:eastAsia="zh-CN"/>
        </w:rPr>
        <w:t>。同时，</w:t>
      </w:r>
      <w:r>
        <w:rPr>
          <w:rFonts w:hint="eastAsia"/>
          <w:color w:val="auto"/>
        </w:rPr>
        <w:t>联合社区在辖区开展反诈宣讲活动42场、宣传活动7场，覆盖人数2600余人</w:t>
      </w:r>
      <w:r>
        <w:rPr>
          <w:rFonts w:hint="eastAsia"/>
          <w:color w:val="auto"/>
          <w:lang w:eastAsia="zh-CN"/>
        </w:rPr>
        <w:t>。</w:t>
      </w:r>
    </w:p>
    <w:p w14:paraId="25E80A79">
      <w:pPr>
        <w:widowControl w:val="0"/>
        <w:numPr>
          <w:ilvl w:val="0"/>
          <w:numId w:val="0"/>
        </w:numPr>
        <w:wordWrap/>
        <w:topLinePunct/>
        <w:adjustRightInd/>
        <w:snapToGrid/>
        <w:spacing w:line="600" w:lineRule="exact"/>
        <w:ind w:left="0" w:leftChars="0" w:right="0" w:firstLine="640" w:firstLineChars="200"/>
        <w:jc w:val="both"/>
        <w:textAlignment w:val="auto"/>
        <w:outlineLvl w:val="9"/>
        <w:rPr>
          <w:rFonts w:hint="default"/>
          <w:color w:val="auto"/>
          <w:lang w:val="en-US" w:eastAsia="zh-CN"/>
        </w:rPr>
      </w:pPr>
      <w:r>
        <w:rPr>
          <w:rFonts w:hint="eastAsia"/>
          <w:color w:val="auto"/>
        </w:rPr>
        <w:t>三是</w:t>
      </w:r>
      <w:r>
        <w:rPr>
          <w:rFonts w:hint="eastAsia"/>
          <w:color w:val="auto"/>
          <w:lang w:eastAsia="zh-CN"/>
        </w:rPr>
        <w:t>不断优化预警劝阻工作机制，</w:t>
      </w:r>
      <w:r>
        <w:rPr>
          <w:rFonts w:hint="default"/>
          <w:color w:val="auto"/>
          <w:lang w:val="en-US" w:eastAsia="zh-CN"/>
        </w:rPr>
        <w:t>做强做专预警劝阻队伍，</w:t>
      </w:r>
      <w:r>
        <w:rPr>
          <w:rFonts w:hint="eastAsia"/>
          <w:color w:val="auto"/>
          <w:lang w:eastAsia="zh-CN"/>
        </w:rPr>
        <w:t>精准劝阻防范</w:t>
      </w:r>
      <w:r>
        <w:rPr>
          <w:rFonts w:hint="eastAsia"/>
          <w:color w:val="auto"/>
          <w:lang w:val="en-US" w:eastAsia="zh-CN"/>
        </w:rPr>
        <w:t>。</w:t>
      </w:r>
      <w:r>
        <w:rPr>
          <w:rFonts w:hint="eastAsia"/>
          <w:color w:val="auto"/>
        </w:rPr>
        <w:t>安排专人每日检查预警劝阻平台反馈情况，</w:t>
      </w:r>
      <w:r>
        <w:rPr>
          <w:rFonts w:hint="eastAsia"/>
          <w:color w:val="auto"/>
          <w:lang w:eastAsia="zh-CN"/>
        </w:rPr>
        <w:t>严格</w:t>
      </w:r>
      <w:r>
        <w:rPr>
          <w:rFonts w:hint="eastAsia"/>
          <w:color w:val="auto"/>
        </w:rPr>
        <w:t>落实见面劝阻</w:t>
      </w:r>
      <w:r>
        <w:rPr>
          <w:rFonts w:hint="eastAsia"/>
          <w:color w:val="auto"/>
          <w:lang w:eastAsia="zh-CN"/>
        </w:rPr>
        <w:t>，</w:t>
      </w:r>
      <w:r>
        <w:rPr>
          <w:rFonts w:hint="default"/>
          <w:color w:val="auto"/>
          <w:lang w:val="en-US" w:eastAsia="zh-CN"/>
        </w:rPr>
        <w:t>开展精准宣防，</w:t>
      </w:r>
      <w:r>
        <w:rPr>
          <w:rFonts w:hint="eastAsia"/>
          <w:color w:val="auto"/>
          <w:lang w:eastAsia="zh-CN"/>
        </w:rPr>
        <w:t>同时对</w:t>
      </w:r>
      <w:r>
        <w:rPr>
          <w:rFonts w:hint="eastAsia"/>
          <w:color w:val="auto"/>
        </w:rPr>
        <w:t>劝阻案例</w:t>
      </w:r>
      <w:r>
        <w:rPr>
          <w:rFonts w:hint="eastAsia"/>
          <w:color w:val="auto"/>
          <w:lang w:eastAsia="zh-CN"/>
        </w:rPr>
        <w:t>进行复盘</w:t>
      </w:r>
      <w:r>
        <w:rPr>
          <w:rFonts w:hint="eastAsia"/>
          <w:color w:val="auto"/>
        </w:rPr>
        <w:t>分析并总结经验。</w:t>
      </w:r>
      <w:r>
        <w:rPr>
          <w:rFonts w:hint="default"/>
          <w:color w:val="auto"/>
          <w:lang w:val="en-US" w:eastAsia="zh-CN"/>
        </w:rPr>
        <w:t>全面加强预警线索的接收、处置与反馈三大环节，系统构建精准预警，全流程闭环，</w:t>
      </w:r>
      <w:r>
        <w:rPr>
          <w:rFonts w:hint="eastAsia"/>
          <w:color w:val="auto"/>
          <w:lang w:val="en-US" w:eastAsia="zh-CN"/>
        </w:rPr>
        <w:t>有效提升</w:t>
      </w:r>
      <w:r>
        <w:rPr>
          <w:rFonts w:hint="default"/>
          <w:color w:val="auto"/>
          <w:lang w:val="en-US" w:eastAsia="zh-CN"/>
        </w:rPr>
        <w:t>宣传防范预警工作</w:t>
      </w:r>
      <w:r>
        <w:rPr>
          <w:rFonts w:hint="eastAsia"/>
          <w:color w:val="auto"/>
          <w:lang w:val="en-US" w:eastAsia="zh-CN"/>
        </w:rPr>
        <w:t>质效</w:t>
      </w:r>
      <w:r>
        <w:rPr>
          <w:rFonts w:hint="default"/>
          <w:color w:val="auto"/>
          <w:lang w:val="en-US" w:eastAsia="zh-CN"/>
        </w:rPr>
        <w:t>。</w:t>
      </w:r>
    </w:p>
    <w:p w14:paraId="16AAE2BA">
      <w:pPr>
        <w:pStyle w:val="4"/>
        <w:widowControl/>
        <w:numPr>
          <w:ilvl w:val="0"/>
          <w:numId w:val="0"/>
        </w:numPr>
        <w:wordWrap/>
        <w:topLinePunct/>
        <w:adjustRightInd/>
        <w:snapToGrid/>
        <w:spacing w:line="600" w:lineRule="exact"/>
        <w:ind w:left="0" w:leftChars="0" w:right="0" w:firstLine="667" w:firstLineChars="200"/>
        <w:jc w:val="both"/>
        <w:textAlignment w:val="auto"/>
        <w:rPr>
          <w:rFonts w:hint="eastAsia" w:eastAsia="仿宋_GB2312" w:cs="仿宋_GB2312"/>
          <w:bCs/>
          <w:color w:val="auto"/>
          <w:spacing w:val="6"/>
          <w:sz w:val="32"/>
          <w:szCs w:val="32"/>
        </w:rPr>
      </w:pPr>
      <w:r>
        <w:rPr>
          <w:rFonts w:hint="eastAsia" w:eastAsia="仿宋_GB2312" w:cs="仿宋_GB2312"/>
          <w:bCs/>
          <w:color w:val="auto"/>
          <w:spacing w:val="6"/>
          <w:sz w:val="32"/>
          <w:szCs w:val="32"/>
          <w:lang w:val="en-US" w:eastAsia="zh-CN"/>
        </w:rPr>
        <w:t>6</w:t>
      </w:r>
      <w:r>
        <w:rPr>
          <w:rFonts w:hint="eastAsia" w:eastAsia="仿宋_GB2312" w:cs="仿宋_GB2312"/>
          <w:bCs/>
          <w:color w:val="auto"/>
          <w:spacing w:val="6"/>
          <w:sz w:val="32"/>
          <w:szCs w:val="32"/>
        </w:rPr>
        <w:t>.</w:t>
      </w:r>
      <w:r>
        <w:rPr>
          <w:rFonts w:hint="eastAsia" w:eastAsia="仿宋_GB2312" w:cs="仿宋_GB2312"/>
          <w:bCs/>
          <w:color w:val="auto"/>
          <w:spacing w:val="6"/>
          <w:sz w:val="32"/>
          <w:szCs w:val="32"/>
          <w:lang w:eastAsia="zh-CN"/>
        </w:rPr>
        <w:t>深入推进</w:t>
      </w:r>
      <w:r>
        <w:rPr>
          <w:rFonts w:hint="eastAsia" w:eastAsia="仿宋_GB2312" w:cs="仿宋_GB2312"/>
          <w:bCs/>
          <w:color w:val="auto"/>
          <w:spacing w:val="6"/>
          <w:sz w:val="32"/>
          <w:szCs w:val="32"/>
        </w:rPr>
        <w:t>禁毒工作</w:t>
      </w:r>
      <w:r>
        <w:rPr>
          <w:rFonts w:hint="eastAsia" w:eastAsia="仿宋_GB2312" w:cs="仿宋_GB2312"/>
          <w:bCs/>
          <w:color w:val="auto"/>
          <w:spacing w:val="6"/>
          <w:sz w:val="32"/>
          <w:szCs w:val="32"/>
          <w:lang w:eastAsia="zh-CN"/>
        </w:rPr>
        <w:t>，筑牢禁毒防线</w:t>
      </w:r>
      <w:r>
        <w:rPr>
          <w:rFonts w:hint="eastAsia" w:eastAsia="仿宋_GB2312" w:cs="仿宋_GB2312"/>
          <w:bCs/>
          <w:color w:val="auto"/>
          <w:spacing w:val="6"/>
          <w:sz w:val="32"/>
          <w:szCs w:val="32"/>
        </w:rPr>
        <w:t>。</w:t>
      </w:r>
    </w:p>
    <w:p w14:paraId="26D690C8">
      <w:pPr>
        <w:topLinePunct/>
        <w:spacing w:line="600" w:lineRule="exact"/>
        <w:ind w:firstLine="643" w:firstLineChars="200"/>
        <w:rPr>
          <w:rFonts w:cs="仿宋_GB2312"/>
          <w:b/>
          <w:bCs/>
          <w:color w:val="auto"/>
        </w:rPr>
      </w:pPr>
      <w:r>
        <w:rPr>
          <w:rFonts w:hint="eastAsia" w:cs="仿宋_GB2312"/>
          <w:b/>
          <w:bCs/>
          <w:color w:val="auto"/>
        </w:rPr>
        <w:t>（</w:t>
      </w:r>
      <w:r>
        <w:rPr>
          <w:rFonts w:hint="eastAsia" w:cs="仿宋_GB2312"/>
          <w:b/>
          <w:bCs/>
          <w:color w:val="auto"/>
          <w:lang w:val="en-US" w:eastAsia="zh-CN"/>
        </w:rPr>
        <w:t>12</w:t>
      </w:r>
      <w:r>
        <w:rPr>
          <w:rFonts w:hint="eastAsia" w:cs="仿宋_GB2312"/>
          <w:b/>
          <w:bCs/>
          <w:color w:val="auto"/>
        </w:rPr>
        <w:t>）</w:t>
      </w:r>
      <w:r>
        <w:rPr>
          <w:rFonts w:hint="eastAsia" w:cs="仿宋_GB2312"/>
          <w:b/>
          <w:bCs/>
          <w:color w:val="auto"/>
          <w:lang w:eastAsia="zh-CN"/>
        </w:rPr>
        <w:t>加强</w:t>
      </w:r>
      <w:r>
        <w:rPr>
          <w:rFonts w:hint="eastAsia" w:cs="仿宋_GB2312"/>
          <w:b/>
          <w:bCs/>
          <w:color w:val="auto"/>
        </w:rPr>
        <w:t>禁毒宣传工作。</w:t>
      </w:r>
    </w:p>
    <w:p w14:paraId="54110F01">
      <w:pPr>
        <w:topLinePunct/>
        <w:spacing w:line="600" w:lineRule="exact"/>
        <w:ind w:firstLine="640" w:firstLineChars="200"/>
        <w:jc w:val="left"/>
        <w:rPr>
          <w:color w:val="auto"/>
        </w:rPr>
      </w:pPr>
      <w:r>
        <w:rPr>
          <w:rFonts w:hint="eastAsia"/>
          <w:color w:val="auto"/>
        </w:rPr>
        <w:t>一是对2023年禁毒</w:t>
      </w:r>
      <w:r>
        <w:rPr>
          <w:rFonts w:hint="eastAsia"/>
          <w:color w:val="auto"/>
          <w:lang w:eastAsia="zh-CN"/>
        </w:rPr>
        <w:t>工作</w:t>
      </w:r>
      <w:r>
        <w:rPr>
          <w:rFonts w:hint="eastAsia"/>
          <w:color w:val="auto"/>
        </w:rPr>
        <w:t>进行分析复盘</w:t>
      </w:r>
      <w:r>
        <w:rPr>
          <w:rFonts w:hint="eastAsia"/>
          <w:color w:val="auto"/>
          <w:lang w:eastAsia="zh-CN"/>
        </w:rPr>
        <w:t>并补足短板，提高</w:t>
      </w:r>
      <w:r>
        <w:rPr>
          <w:rFonts w:hint="eastAsia"/>
          <w:color w:val="auto"/>
        </w:rPr>
        <w:t>打击力度</w:t>
      </w:r>
      <w:r>
        <w:rPr>
          <w:rFonts w:hint="eastAsia"/>
          <w:color w:val="auto"/>
          <w:lang w:eastAsia="zh-CN"/>
        </w:rPr>
        <w:t>的同时加大禁毒工作宣传力度，强化与相关</w:t>
      </w:r>
      <w:r>
        <w:rPr>
          <w:rFonts w:hint="eastAsia"/>
          <w:color w:val="auto"/>
        </w:rPr>
        <w:t>职能部门的</w:t>
      </w:r>
      <w:r>
        <w:rPr>
          <w:rFonts w:hint="eastAsia"/>
          <w:color w:val="auto"/>
          <w:lang w:eastAsia="zh-CN"/>
        </w:rPr>
        <w:t>协同</w:t>
      </w:r>
      <w:r>
        <w:rPr>
          <w:rFonts w:hint="eastAsia"/>
          <w:color w:val="auto"/>
        </w:rPr>
        <w:t>联动</w:t>
      </w:r>
      <w:r>
        <w:rPr>
          <w:rFonts w:hint="eastAsia"/>
          <w:color w:val="auto"/>
          <w:lang w:eastAsia="zh-CN"/>
        </w:rPr>
        <w:t>巩固禁毒宣传效果</w:t>
      </w:r>
      <w:r>
        <w:rPr>
          <w:rFonts w:hint="eastAsia"/>
          <w:color w:val="auto"/>
        </w:rPr>
        <w:t>。</w:t>
      </w:r>
    </w:p>
    <w:p w14:paraId="5EFACEA8">
      <w:pPr>
        <w:topLinePunct/>
        <w:spacing w:line="600" w:lineRule="exact"/>
        <w:ind w:firstLine="640" w:firstLineChars="200"/>
        <w:jc w:val="left"/>
        <w:rPr>
          <w:color w:val="auto"/>
        </w:rPr>
      </w:pPr>
      <w:r>
        <w:rPr>
          <w:rFonts w:hint="eastAsia"/>
          <w:color w:val="auto"/>
        </w:rPr>
        <w:t>二是分管局领导组织</w:t>
      </w:r>
      <w:r>
        <w:rPr>
          <w:rFonts w:hint="eastAsia"/>
          <w:color w:val="auto"/>
          <w:lang w:eastAsia="zh-CN"/>
        </w:rPr>
        <w:t>相关部门</w:t>
      </w:r>
      <w:r>
        <w:rPr>
          <w:rFonts w:hint="eastAsia"/>
          <w:color w:val="auto"/>
        </w:rPr>
        <w:t>召开禁毒宣传工作推进</w:t>
      </w:r>
      <w:r>
        <w:rPr>
          <w:rFonts w:hint="eastAsia"/>
          <w:color w:val="auto"/>
          <w:lang w:eastAsia="zh-CN"/>
        </w:rPr>
        <w:t>会议，</w:t>
      </w:r>
      <w:r>
        <w:rPr>
          <w:rFonts w:hint="eastAsia"/>
          <w:color w:val="auto"/>
        </w:rPr>
        <w:t>安排专人与</w:t>
      </w:r>
      <w:r>
        <w:rPr>
          <w:rFonts w:hint="eastAsia"/>
          <w:color w:val="auto"/>
          <w:lang w:eastAsia="zh-CN"/>
        </w:rPr>
        <w:t>西区街道相关职能部门</w:t>
      </w:r>
      <w:r>
        <w:rPr>
          <w:rFonts w:hint="eastAsia"/>
          <w:color w:val="auto"/>
        </w:rPr>
        <w:t>对接，积极配合</w:t>
      </w:r>
      <w:r>
        <w:rPr>
          <w:rFonts w:hint="eastAsia"/>
          <w:color w:val="auto"/>
          <w:lang w:eastAsia="zh-CN"/>
        </w:rPr>
        <w:t>并持续</w:t>
      </w:r>
      <w:r>
        <w:rPr>
          <w:rFonts w:hint="eastAsia"/>
          <w:color w:val="auto"/>
        </w:rPr>
        <w:t>开展禁毒宣传“三进”活动，</w:t>
      </w:r>
      <w:r>
        <w:rPr>
          <w:rFonts w:hint="eastAsia"/>
          <w:color w:val="auto"/>
          <w:lang w:eastAsia="zh-CN"/>
        </w:rPr>
        <w:t>切实提升群众识毒、拒毒能力</w:t>
      </w:r>
      <w:r>
        <w:rPr>
          <w:rFonts w:hint="eastAsia"/>
          <w:color w:val="auto"/>
        </w:rPr>
        <w:t>。</w:t>
      </w:r>
    </w:p>
    <w:p w14:paraId="1568B8DA">
      <w:pPr>
        <w:pStyle w:val="4"/>
        <w:widowControl/>
        <w:numPr>
          <w:ilvl w:val="0"/>
          <w:numId w:val="0"/>
        </w:numPr>
        <w:wordWrap/>
        <w:topLinePunct/>
        <w:adjustRightInd/>
        <w:snapToGrid/>
        <w:spacing w:line="600" w:lineRule="exact"/>
        <w:ind w:left="0" w:leftChars="0" w:right="0" w:firstLine="643" w:firstLineChars="200"/>
        <w:jc w:val="both"/>
        <w:textAlignment w:val="auto"/>
        <w:rPr>
          <w:rFonts w:hint="eastAsia" w:ascii="Times New Roman" w:hAnsi="Times New Roman" w:eastAsia="仿宋_GB2312" w:cs="仿宋_GB2312"/>
          <w:b/>
          <w:bCs/>
          <w:color w:val="auto"/>
          <w:kern w:val="2"/>
          <w:sz w:val="32"/>
          <w:szCs w:val="24"/>
          <w:lang w:val="en-US" w:eastAsia="zh-CN" w:bidi="ar-SA"/>
        </w:rPr>
      </w:pPr>
      <w:r>
        <w:rPr>
          <w:rFonts w:hint="eastAsia" w:eastAsia="仿宋_GB2312" w:cs="仿宋_GB2312"/>
          <w:b/>
          <w:bCs/>
          <w:color w:val="auto"/>
          <w:kern w:val="2"/>
          <w:sz w:val="32"/>
          <w:szCs w:val="24"/>
          <w:lang w:val="en-US" w:eastAsia="zh-CN" w:bidi="ar-SA"/>
        </w:rPr>
        <w:t>7.</w:t>
      </w:r>
      <w:r>
        <w:rPr>
          <w:rFonts w:hint="eastAsia" w:ascii="Times New Roman" w:hAnsi="Times New Roman" w:eastAsia="仿宋_GB2312" w:cs="仿宋_GB2312"/>
          <w:b/>
          <w:bCs/>
          <w:color w:val="auto"/>
          <w:kern w:val="2"/>
          <w:sz w:val="32"/>
          <w:szCs w:val="24"/>
          <w:lang w:val="en-US" w:eastAsia="zh-CN" w:bidi="ar-SA"/>
        </w:rPr>
        <w:t>严格监督把关受立案工作</w:t>
      </w:r>
      <w:r>
        <w:rPr>
          <w:rFonts w:hint="eastAsia" w:eastAsia="仿宋_GB2312" w:cs="仿宋_GB2312"/>
          <w:b/>
          <w:bCs/>
          <w:color w:val="auto"/>
          <w:kern w:val="2"/>
          <w:sz w:val="32"/>
          <w:szCs w:val="24"/>
          <w:lang w:val="en-US" w:eastAsia="zh-CN" w:bidi="ar-SA"/>
        </w:rPr>
        <w:t>。</w:t>
      </w:r>
    </w:p>
    <w:p w14:paraId="11A05FB1">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13</w:t>
      </w:r>
      <w:r>
        <w:rPr>
          <w:rFonts w:hint="eastAsia" w:cs="仿宋_GB2312"/>
          <w:b/>
          <w:bCs/>
          <w:color w:val="auto"/>
        </w:rPr>
        <w:t>）</w:t>
      </w:r>
      <w:r>
        <w:rPr>
          <w:rFonts w:hint="eastAsia" w:cs="仿宋_GB2312"/>
          <w:b/>
          <w:bCs/>
          <w:color w:val="auto"/>
          <w:lang w:eastAsia="zh-CN"/>
        </w:rPr>
        <w:t>多措并举强化</w:t>
      </w:r>
      <w:r>
        <w:rPr>
          <w:rFonts w:hint="eastAsia" w:cs="仿宋_GB2312"/>
          <w:b/>
          <w:bCs/>
          <w:color w:val="auto"/>
        </w:rPr>
        <w:t>受立案</w:t>
      </w:r>
      <w:r>
        <w:rPr>
          <w:rFonts w:hint="eastAsia" w:ascii="Times New Roman" w:hAnsi="Times New Roman" w:eastAsia="仿宋_GB2312" w:cs="仿宋_GB2312"/>
          <w:b/>
          <w:bCs/>
          <w:color w:val="auto"/>
          <w:kern w:val="2"/>
          <w:sz w:val="32"/>
          <w:szCs w:val="24"/>
          <w:lang w:val="en-US" w:eastAsia="zh-CN" w:bidi="ar-SA"/>
        </w:rPr>
        <w:t>监督</w:t>
      </w:r>
      <w:r>
        <w:rPr>
          <w:rFonts w:hint="eastAsia" w:cs="仿宋_GB2312"/>
          <w:b/>
          <w:bCs/>
          <w:color w:val="auto"/>
        </w:rPr>
        <w:t>，</w:t>
      </w:r>
      <w:r>
        <w:rPr>
          <w:rFonts w:hint="eastAsia" w:cs="仿宋_GB2312"/>
          <w:b/>
          <w:bCs/>
          <w:color w:val="auto"/>
          <w:lang w:eastAsia="zh-CN"/>
        </w:rPr>
        <w:t>及时</w:t>
      </w:r>
      <w:r>
        <w:rPr>
          <w:rFonts w:hint="eastAsia" w:cs="仿宋_GB2312"/>
          <w:b/>
          <w:bCs/>
          <w:color w:val="auto"/>
        </w:rPr>
        <w:t>采取有效监管措施。</w:t>
      </w:r>
    </w:p>
    <w:p w14:paraId="4B22A471">
      <w:pPr>
        <w:wordWrap/>
        <w:topLinePunct/>
        <w:adjustRightInd/>
        <w:snapToGrid/>
        <w:spacing w:line="600" w:lineRule="exact"/>
        <w:ind w:left="0" w:leftChars="0" w:right="0" w:firstLine="640" w:firstLineChars="200"/>
        <w:textAlignment w:val="auto"/>
        <w:rPr>
          <w:color w:val="auto"/>
        </w:rPr>
      </w:pPr>
      <w:r>
        <w:rPr>
          <w:rFonts w:hint="eastAsia" w:ascii="Times New Roman" w:hAnsi="Times New Roman" w:eastAsia="仿宋_GB2312" w:cs="Times New Roman"/>
          <w:b w:val="0"/>
          <w:color w:val="auto"/>
          <w:kern w:val="2"/>
          <w:sz w:val="32"/>
          <w:szCs w:val="24"/>
          <w:lang w:val="en-US" w:eastAsia="zh-CN" w:bidi="ar-SA"/>
        </w:rPr>
        <w:t>一是对各个环节开展全时监督，及时发现问题整改问题</w:t>
      </w:r>
      <w:r>
        <w:rPr>
          <w:rFonts w:hint="eastAsia" w:eastAsia="仿宋_GB2312" w:cs="Times New Roman"/>
          <w:b w:val="0"/>
          <w:color w:val="auto"/>
          <w:kern w:val="2"/>
          <w:sz w:val="32"/>
          <w:szCs w:val="24"/>
          <w:lang w:val="en-US" w:eastAsia="zh-CN" w:bidi="ar-SA"/>
        </w:rPr>
        <w:t>，</w:t>
      </w:r>
      <w:r>
        <w:rPr>
          <w:rFonts w:hint="eastAsia" w:ascii="Times New Roman" w:hAnsi="Times New Roman" w:eastAsia="仿宋_GB2312" w:cs="Times New Roman"/>
          <w:b w:val="0"/>
          <w:color w:val="auto"/>
          <w:kern w:val="2"/>
          <w:sz w:val="32"/>
          <w:szCs w:val="24"/>
          <w:lang w:val="en-US" w:eastAsia="zh-CN" w:bidi="ar-SA"/>
        </w:rPr>
        <w:t>制定每日值班工作清单，改进受立案监督工作运行模式，</w:t>
      </w:r>
      <w:r>
        <w:rPr>
          <w:rFonts w:hint="eastAsia" w:cs="Times New Roman"/>
          <w:b w:val="0"/>
          <w:color w:val="auto"/>
          <w:kern w:val="2"/>
          <w:sz w:val="32"/>
          <w:szCs w:val="24"/>
          <w:lang w:val="en-US" w:eastAsia="zh-CN" w:bidi="ar-SA"/>
        </w:rPr>
        <w:t>由</w:t>
      </w:r>
      <w:r>
        <w:rPr>
          <w:rFonts w:hint="eastAsia"/>
        </w:rPr>
        <w:t>案审民警排查比对</w:t>
      </w:r>
      <w:r>
        <w:rPr>
          <w:rFonts w:hint="eastAsia"/>
          <w:lang w:eastAsia="zh-CN"/>
        </w:rPr>
        <w:t>相关系统</w:t>
      </w:r>
      <w:r>
        <w:rPr>
          <w:rFonts w:hint="eastAsia"/>
        </w:rPr>
        <w:t>，</w:t>
      </w:r>
      <w:r>
        <w:rPr>
          <w:rFonts w:hint="eastAsia" w:ascii="Times New Roman" w:hAnsi="Times New Roman" w:eastAsia="仿宋_GB2312" w:cs="Times New Roman"/>
          <w:b w:val="0"/>
          <w:color w:val="auto"/>
          <w:kern w:val="2"/>
          <w:sz w:val="32"/>
          <w:szCs w:val="24"/>
          <w:lang w:val="en-US" w:eastAsia="zh-CN" w:bidi="ar-SA"/>
        </w:rPr>
        <w:t>监督检查办案单位受立案情况</w:t>
      </w:r>
      <w:r>
        <w:rPr>
          <w:rFonts w:hint="eastAsia" w:cs="Times New Roman"/>
          <w:b w:val="0"/>
          <w:color w:val="auto"/>
          <w:kern w:val="2"/>
          <w:sz w:val="32"/>
          <w:szCs w:val="24"/>
          <w:lang w:val="en-US" w:eastAsia="zh-CN" w:bidi="ar-SA"/>
        </w:rPr>
        <w:t>。</w:t>
      </w:r>
    </w:p>
    <w:p w14:paraId="555D7082">
      <w:pPr>
        <w:wordWrap/>
        <w:topLinePunct/>
        <w:adjustRightInd/>
        <w:snapToGrid/>
        <w:spacing w:line="600" w:lineRule="exact"/>
        <w:ind w:left="0" w:leftChars="0" w:right="0" w:firstLine="640" w:firstLineChars="200"/>
        <w:textAlignment w:val="auto"/>
        <w:rPr>
          <w:color w:val="auto"/>
        </w:rPr>
      </w:pPr>
      <w:r>
        <w:rPr>
          <w:rFonts w:hint="eastAsia"/>
          <w:color w:val="auto"/>
        </w:rPr>
        <w:t>二是</w:t>
      </w:r>
      <w:r>
        <w:rPr>
          <w:rFonts w:hint="eastAsia"/>
          <w:color w:val="auto"/>
          <w:lang w:eastAsia="zh-CN"/>
        </w:rPr>
        <w:t>分局结合工作实际研究制定相关</w:t>
      </w:r>
      <w:r>
        <w:rPr>
          <w:rFonts w:hint="eastAsia"/>
          <w:color w:val="auto"/>
        </w:rPr>
        <w:t>信访预警工作机制，</w:t>
      </w:r>
      <w:r>
        <w:rPr>
          <w:rFonts w:hint="eastAsia"/>
          <w:color w:val="auto"/>
          <w:lang w:eastAsia="zh-CN"/>
        </w:rPr>
        <w:t>重点针对</w:t>
      </w:r>
      <w:r>
        <w:rPr>
          <w:rFonts w:hint="eastAsia"/>
          <w:color w:val="auto"/>
        </w:rPr>
        <w:t>信访工作中发现的</w:t>
      </w:r>
      <w:r>
        <w:rPr>
          <w:rFonts w:hint="eastAsia"/>
          <w:color w:val="auto"/>
          <w:lang w:eastAsia="zh-CN"/>
        </w:rPr>
        <w:t>相关</w:t>
      </w:r>
      <w:r>
        <w:rPr>
          <w:rFonts w:hint="eastAsia"/>
          <w:color w:val="auto"/>
        </w:rPr>
        <w:t>案件</w:t>
      </w:r>
      <w:r>
        <w:rPr>
          <w:rFonts w:hint="eastAsia"/>
          <w:color w:val="auto"/>
          <w:lang w:eastAsia="zh-CN"/>
        </w:rPr>
        <w:t>进行排查并及时</w:t>
      </w:r>
      <w:r>
        <w:rPr>
          <w:rFonts w:hint="eastAsia"/>
          <w:color w:val="auto"/>
        </w:rPr>
        <w:t>向办案单位发送书面提示。</w:t>
      </w:r>
    </w:p>
    <w:p w14:paraId="4685AEA4">
      <w:pPr>
        <w:wordWrap/>
        <w:topLinePunct/>
        <w:adjustRightInd/>
        <w:snapToGrid/>
        <w:spacing w:line="600" w:lineRule="exact"/>
        <w:ind w:left="0" w:leftChars="0" w:right="0" w:firstLine="640" w:firstLineChars="200"/>
        <w:textAlignment w:val="auto"/>
        <w:rPr>
          <w:color w:val="auto"/>
        </w:rPr>
      </w:pPr>
      <w:r>
        <w:rPr>
          <w:rFonts w:hint="eastAsia"/>
          <w:color w:val="auto"/>
        </w:rPr>
        <w:t>三是制作每日检查通报并抄送</w:t>
      </w:r>
      <w:r>
        <w:rPr>
          <w:rFonts w:hint="eastAsia"/>
          <w:color w:val="auto"/>
          <w:lang w:eastAsia="zh-CN"/>
        </w:rPr>
        <w:t>相关</w:t>
      </w:r>
      <w:r>
        <w:rPr>
          <w:rFonts w:hint="eastAsia"/>
          <w:color w:val="auto"/>
        </w:rPr>
        <w:t>分管</w:t>
      </w:r>
      <w:r>
        <w:rPr>
          <w:rFonts w:hint="eastAsia"/>
          <w:color w:val="auto"/>
          <w:lang w:eastAsia="zh-CN"/>
        </w:rPr>
        <w:t>局领导，</w:t>
      </w:r>
      <w:r>
        <w:rPr>
          <w:rFonts w:hint="eastAsia"/>
          <w:color w:val="auto"/>
        </w:rPr>
        <w:t>每日检查</w:t>
      </w:r>
      <w:r>
        <w:rPr>
          <w:rFonts w:hint="eastAsia"/>
          <w:color w:val="auto"/>
          <w:lang w:eastAsia="zh-CN"/>
        </w:rPr>
        <w:t>案件办理相关情况</w:t>
      </w:r>
      <w:r>
        <w:rPr>
          <w:rFonts w:hint="eastAsia"/>
          <w:color w:val="auto"/>
        </w:rPr>
        <w:t>，</w:t>
      </w:r>
      <w:r>
        <w:rPr>
          <w:rFonts w:hint="default" w:ascii="Times New Roman" w:hAnsi="Times New Roman" w:cs="Times New Roman"/>
          <w:b w:val="0"/>
          <w:bCs w:val="0"/>
          <w:color w:val="auto"/>
          <w:spacing w:val="6"/>
          <w:lang w:val="en-US" w:eastAsia="zh-CN"/>
        </w:rPr>
        <w:t>对</w:t>
      </w:r>
      <w:r>
        <w:rPr>
          <w:rFonts w:hint="eastAsia" w:cs="Times New Roman"/>
          <w:b w:val="0"/>
          <w:bCs w:val="0"/>
          <w:color w:val="auto"/>
          <w:spacing w:val="6"/>
          <w:lang w:val="en-US" w:eastAsia="zh-CN"/>
        </w:rPr>
        <w:t>相关</w:t>
      </w:r>
      <w:r>
        <w:rPr>
          <w:rFonts w:hint="default" w:ascii="Times New Roman" w:hAnsi="Times New Roman" w:cs="Times New Roman"/>
          <w:b w:val="0"/>
          <w:bCs w:val="0"/>
          <w:color w:val="auto"/>
          <w:spacing w:val="6"/>
          <w:lang w:val="en-US" w:eastAsia="zh-CN"/>
        </w:rPr>
        <w:t>典型案例进行通报并深入剖析</w:t>
      </w:r>
      <w:r>
        <w:rPr>
          <w:rFonts w:hint="eastAsia" w:cs="Times New Roman"/>
          <w:b w:val="0"/>
          <w:bCs w:val="0"/>
          <w:color w:val="auto"/>
          <w:spacing w:val="6"/>
          <w:lang w:val="en-US" w:eastAsia="zh-CN"/>
        </w:rPr>
        <w:t>，</w:t>
      </w:r>
      <w:r>
        <w:rPr>
          <w:rFonts w:hint="eastAsia"/>
          <w:color w:val="auto"/>
          <w:lang w:eastAsia="zh-CN"/>
        </w:rPr>
        <w:t>及时有效进行监管。</w:t>
      </w:r>
    </w:p>
    <w:p w14:paraId="42279F2D">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14</w:t>
      </w:r>
      <w:r>
        <w:rPr>
          <w:rFonts w:hint="eastAsia" w:cs="仿宋_GB2312"/>
          <w:b/>
          <w:bCs/>
          <w:color w:val="auto"/>
        </w:rPr>
        <w:t>）</w:t>
      </w:r>
      <w:r>
        <w:rPr>
          <w:rFonts w:hint="eastAsia" w:cs="仿宋_GB2312"/>
          <w:b/>
          <w:bCs/>
          <w:color w:val="auto"/>
          <w:lang w:eastAsia="zh-CN"/>
        </w:rPr>
        <w:t>严格把关</w:t>
      </w:r>
      <w:r>
        <w:rPr>
          <w:rFonts w:hint="eastAsia" w:cs="仿宋_GB2312"/>
          <w:b/>
          <w:bCs/>
          <w:color w:val="auto"/>
        </w:rPr>
        <w:t>立案条件。</w:t>
      </w:r>
    </w:p>
    <w:p w14:paraId="484F533B">
      <w:pPr>
        <w:wordWrap/>
        <w:topLinePunct/>
        <w:adjustRightInd/>
        <w:snapToGrid/>
        <w:spacing w:line="600" w:lineRule="exact"/>
        <w:ind w:left="0" w:leftChars="0" w:right="0" w:firstLine="640" w:firstLineChars="200"/>
        <w:jc w:val="left"/>
        <w:textAlignment w:val="auto"/>
        <w:rPr>
          <w:color w:val="auto"/>
        </w:rPr>
      </w:pPr>
      <w:r>
        <w:rPr>
          <w:rFonts w:hint="eastAsia"/>
          <w:color w:val="auto"/>
        </w:rPr>
        <w:t>一是</w:t>
      </w:r>
      <w:r>
        <w:rPr>
          <w:rFonts w:hint="eastAsia"/>
          <w:color w:val="auto"/>
          <w:lang w:eastAsia="zh-CN"/>
        </w:rPr>
        <w:t>针对举一反三、全面排查的</w:t>
      </w:r>
      <w:r>
        <w:rPr>
          <w:rFonts w:hint="eastAsia"/>
          <w:color w:val="auto"/>
          <w:lang w:val="en-US" w:eastAsia="zh-CN"/>
        </w:rPr>
        <w:t>2个类似问题及时复盘整改，</w:t>
      </w:r>
      <w:r>
        <w:rPr>
          <w:rFonts w:hint="eastAsia"/>
          <w:color w:val="auto"/>
          <w:lang w:eastAsia="zh-CN"/>
        </w:rPr>
        <w:t>督促相关人员</w:t>
      </w:r>
      <w:r>
        <w:rPr>
          <w:rFonts w:hint="eastAsia"/>
          <w:color w:val="auto"/>
        </w:rPr>
        <w:t>及时对涉案物品</w:t>
      </w:r>
      <w:r>
        <w:rPr>
          <w:rFonts w:hint="eastAsia"/>
          <w:color w:val="auto"/>
          <w:lang w:eastAsia="zh-CN"/>
        </w:rPr>
        <w:t>进行</w:t>
      </w:r>
      <w:r>
        <w:rPr>
          <w:rFonts w:hint="eastAsia"/>
          <w:color w:val="auto"/>
        </w:rPr>
        <w:t>价格鉴定</w:t>
      </w:r>
      <w:r>
        <w:rPr>
          <w:rFonts w:hint="eastAsia"/>
          <w:color w:val="auto"/>
          <w:lang w:eastAsia="zh-CN"/>
        </w:rPr>
        <w:t>，进一步强化执法意识</w:t>
      </w:r>
      <w:r>
        <w:rPr>
          <w:rFonts w:hint="eastAsia"/>
          <w:color w:val="auto"/>
        </w:rPr>
        <w:t>，</w:t>
      </w:r>
      <w:r>
        <w:rPr>
          <w:rFonts w:hint="eastAsia"/>
          <w:color w:val="auto"/>
          <w:lang w:eastAsia="zh-CN"/>
        </w:rPr>
        <w:t>规范执法</w:t>
      </w:r>
      <w:r>
        <w:rPr>
          <w:rFonts w:hint="eastAsia"/>
          <w:color w:val="auto"/>
        </w:rPr>
        <w:t>。</w:t>
      </w:r>
    </w:p>
    <w:p w14:paraId="54DCFEBB">
      <w:pPr>
        <w:wordWrap/>
        <w:topLinePunct/>
        <w:adjustRightInd/>
        <w:snapToGrid/>
        <w:spacing w:line="600" w:lineRule="exact"/>
        <w:ind w:left="0" w:leftChars="0" w:right="0" w:firstLine="640" w:firstLineChars="200"/>
        <w:jc w:val="left"/>
        <w:textAlignment w:val="auto"/>
        <w:rPr>
          <w:color w:val="auto"/>
        </w:rPr>
      </w:pPr>
      <w:r>
        <w:rPr>
          <w:rFonts w:hint="eastAsia"/>
          <w:color w:val="auto"/>
          <w:lang w:eastAsia="zh-CN"/>
        </w:rPr>
        <w:t>二</w:t>
      </w:r>
      <w:r>
        <w:rPr>
          <w:rFonts w:hint="eastAsia"/>
          <w:color w:val="auto"/>
        </w:rPr>
        <w:t>是</w:t>
      </w:r>
      <w:r>
        <w:rPr>
          <w:rFonts w:hint="eastAsia"/>
          <w:color w:val="auto"/>
          <w:lang w:eastAsia="zh-CN"/>
        </w:rPr>
        <w:t>研究</w:t>
      </w:r>
      <w:r>
        <w:rPr>
          <w:rFonts w:hint="eastAsia"/>
          <w:color w:val="auto"/>
        </w:rPr>
        <w:t>制定分局执法办案</w:t>
      </w:r>
      <w:r>
        <w:rPr>
          <w:rFonts w:hint="eastAsia"/>
          <w:color w:val="auto"/>
          <w:lang w:eastAsia="zh-CN"/>
        </w:rPr>
        <w:t>相关</w:t>
      </w:r>
      <w:r>
        <w:rPr>
          <w:rFonts w:hint="eastAsia"/>
          <w:color w:val="auto"/>
        </w:rPr>
        <w:t>工作指引，明晰办案部门接报案后价格鉴定的流程，针对重大、疑难、复杂案件，提供侦查取证、法律适用等方面的指引</w:t>
      </w:r>
      <w:r>
        <w:rPr>
          <w:rFonts w:hint="eastAsia"/>
          <w:color w:val="auto"/>
          <w:lang w:eastAsia="zh-CN"/>
        </w:rPr>
        <w:t>，</w:t>
      </w:r>
      <w:r>
        <w:rPr>
          <w:rFonts w:hint="eastAsia"/>
          <w:color w:val="auto"/>
        </w:rPr>
        <w:t>同步开展常态化抽检</w:t>
      </w:r>
      <w:r>
        <w:rPr>
          <w:rFonts w:hint="eastAsia"/>
          <w:color w:val="auto"/>
          <w:lang w:eastAsia="zh-CN"/>
        </w:rPr>
        <w:t>，进行常态化监督，对立案标准进行严格把关</w:t>
      </w:r>
      <w:r>
        <w:rPr>
          <w:rFonts w:hint="eastAsia"/>
          <w:color w:val="auto"/>
        </w:rPr>
        <w:t>。</w:t>
      </w:r>
    </w:p>
    <w:p w14:paraId="190AB16F">
      <w:pPr>
        <w:wordWrap/>
        <w:topLinePunct/>
        <w:adjustRightInd/>
        <w:snapToGrid/>
        <w:spacing w:line="600" w:lineRule="exact"/>
        <w:ind w:left="0" w:leftChars="0" w:right="0" w:firstLine="640" w:firstLineChars="200"/>
        <w:jc w:val="left"/>
        <w:textAlignment w:val="auto"/>
        <w:rPr>
          <w:rFonts w:hint="eastAsia"/>
          <w:color w:val="auto"/>
        </w:rPr>
      </w:pPr>
      <w:r>
        <w:rPr>
          <w:rFonts w:hint="eastAsia"/>
          <w:color w:val="auto"/>
          <w:lang w:eastAsia="zh-CN"/>
        </w:rPr>
        <w:t>三</w:t>
      </w:r>
      <w:r>
        <w:rPr>
          <w:rFonts w:hint="eastAsia"/>
          <w:color w:val="auto"/>
        </w:rPr>
        <w:t>是</w:t>
      </w:r>
      <w:r>
        <w:rPr>
          <w:rFonts w:hint="eastAsia"/>
          <w:color w:val="auto"/>
          <w:lang w:eastAsia="zh-CN"/>
        </w:rPr>
        <w:t>紧盯法制员能力素质不放松，认真</w:t>
      </w:r>
      <w:r>
        <w:rPr>
          <w:rFonts w:hint="eastAsia"/>
          <w:color w:val="auto"/>
        </w:rPr>
        <w:t>组织民警针对</w:t>
      </w:r>
      <w:r>
        <w:rPr>
          <w:rFonts w:hint="eastAsia"/>
          <w:color w:val="auto"/>
          <w:lang w:eastAsia="zh-CN"/>
        </w:rPr>
        <w:t>执法办案能力</w:t>
      </w:r>
      <w:r>
        <w:rPr>
          <w:rFonts w:hint="eastAsia"/>
          <w:color w:val="auto"/>
        </w:rPr>
        <w:t>等方面开展</w:t>
      </w:r>
      <w:r>
        <w:rPr>
          <w:rFonts w:hint="eastAsia"/>
          <w:color w:val="auto"/>
          <w:lang w:eastAsia="zh-CN"/>
        </w:rPr>
        <w:t>业务</w:t>
      </w:r>
      <w:r>
        <w:rPr>
          <w:rFonts w:hint="eastAsia"/>
          <w:color w:val="auto"/>
        </w:rPr>
        <w:t>培训</w:t>
      </w:r>
      <w:r>
        <w:rPr>
          <w:rFonts w:hint="eastAsia"/>
          <w:color w:val="auto"/>
          <w:lang w:eastAsia="zh-CN"/>
        </w:rPr>
        <w:t>，</w:t>
      </w:r>
      <w:r>
        <w:rPr>
          <w:rFonts w:hint="eastAsia"/>
          <w:color w:val="auto"/>
        </w:rPr>
        <w:t>推动建设一支“会办案、知敬畏”的公安执法队伍。</w:t>
      </w:r>
    </w:p>
    <w:p w14:paraId="1EC3FC29">
      <w:pPr>
        <w:widowControl w:val="0"/>
        <w:wordWrap/>
        <w:topLinePunct/>
        <w:adjustRightInd/>
        <w:snapToGrid/>
        <w:spacing w:line="600" w:lineRule="exact"/>
        <w:ind w:left="0" w:leftChars="0" w:right="0" w:firstLine="643" w:firstLineChars="200"/>
        <w:textAlignment w:val="auto"/>
        <w:rPr>
          <w:rFonts w:hint="eastAsia" w:cs="仿宋_GB2312"/>
          <w:b/>
          <w:bCs/>
          <w:color w:val="auto"/>
          <w:lang w:val="en-US" w:eastAsia="zh-CN"/>
        </w:rPr>
      </w:pPr>
      <w:r>
        <w:rPr>
          <w:rFonts w:hint="eastAsia" w:cs="仿宋_GB2312"/>
          <w:b/>
          <w:bCs/>
          <w:color w:val="auto"/>
          <w:lang w:val="en-US" w:eastAsia="zh-CN"/>
        </w:rPr>
        <w:t>7.深入推进执法规范化建设。</w:t>
      </w:r>
    </w:p>
    <w:p w14:paraId="178A8418">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15</w:t>
      </w:r>
      <w:r>
        <w:rPr>
          <w:rFonts w:hint="eastAsia" w:cs="仿宋_GB2312"/>
          <w:b/>
          <w:bCs/>
          <w:color w:val="auto"/>
        </w:rPr>
        <w:t>）</w:t>
      </w:r>
      <w:r>
        <w:rPr>
          <w:rFonts w:hint="eastAsia" w:cs="仿宋_GB2312"/>
          <w:b/>
          <w:bCs/>
          <w:color w:val="auto"/>
          <w:lang w:eastAsia="zh-CN"/>
        </w:rPr>
        <w:t>加强</w:t>
      </w:r>
      <w:r>
        <w:rPr>
          <w:rFonts w:hint="eastAsia" w:cs="仿宋_GB2312"/>
          <w:b/>
          <w:bCs/>
          <w:color w:val="auto"/>
        </w:rPr>
        <w:t>基层法制队伍建设</w:t>
      </w:r>
      <w:r>
        <w:rPr>
          <w:rFonts w:hint="eastAsia" w:cs="仿宋_GB2312"/>
          <w:b/>
          <w:bCs/>
          <w:color w:val="auto"/>
          <w:lang w:eastAsia="zh-CN"/>
        </w:rPr>
        <w:t>，完善法制员制度</w:t>
      </w:r>
      <w:r>
        <w:rPr>
          <w:rFonts w:hint="eastAsia" w:cs="仿宋_GB2312"/>
          <w:b/>
          <w:bCs/>
          <w:color w:val="auto"/>
        </w:rPr>
        <w:t>。</w:t>
      </w:r>
    </w:p>
    <w:p w14:paraId="76F203D8">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w:t>
      </w:r>
      <w:r>
        <w:rPr>
          <w:rFonts w:hint="eastAsia"/>
          <w:color w:val="auto"/>
          <w:lang w:eastAsia="zh-CN"/>
        </w:rPr>
        <w:t>分局</w:t>
      </w:r>
      <w:r>
        <w:rPr>
          <w:rFonts w:hint="eastAsia"/>
        </w:rPr>
        <w:t>组织</w:t>
      </w:r>
      <w:r>
        <w:rPr>
          <w:rFonts w:hint="eastAsia"/>
          <w:lang w:eastAsia="zh-CN"/>
        </w:rPr>
        <w:t>相关部门</w:t>
      </w:r>
      <w:r>
        <w:rPr>
          <w:rFonts w:hint="eastAsia"/>
        </w:rPr>
        <w:t>研究兼职法制员队伍组建</w:t>
      </w:r>
      <w:r>
        <w:rPr>
          <w:rFonts w:hint="eastAsia"/>
          <w:lang w:eastAsia="zh-CN"/>
        </w:rPr>
        <w:t>工作，</w:t>
      </w:r>
      <w:r>
        <w:rPr>
          <w:rFonts w:hint="eastAsia"/>
          <w:color w:val="auto"/>
          <w:lang w:eastAsia="zh-CN"/>
        </w:rPr>
        <w:t>有序</w:t>
      </w:r>
      <w:r>
        <w:rPr>
          <w:rFonts w:hint="eastAsia"/>
          <w:color w:val="auto"/>
        </w:rPr>
        <w:t>聘任8名民警</w:t>
      </w:r>
      <w:r>
        <w:rPr>
          <w:rFonts w:hint="eastAsia"/>
          <w:color w:val="auto"/>
          <w:lang w:eastAsia="zh-CN"/>
        </w:rPr>
        <w:t>担任分局相关</w:t>
      </w:r>
      <w:r>
        <w:rPr>
          <w:rFonts w:hint="eastAsia"/>
          <w:color w:val="auto"/>
        </w:rPr>
        <w:t>部门兼职法制员并开展</w:t>
      </w:r>
      <w:r>
        <w:rPr>
          <w:rFonts w:hint="eastAsia"/>
          <w:color w:val="auto"/>
          <w:lang w:eastAsia="zh-CN"/>
        </w:rPr>
        <w:t>相关</w:t>
      </w:r>
      <w:r>
        <w:rPr>
          <w:rFonts w:hint="eastAsia"/>
          <w:color w:val="auto"/>
        </w:rPr>
        <w:t>工作。</w:t>
      </w:r>
    </w:p>
    <w:p w14:paraId="1256B84D">
      <w:pPr>
        <w:wordWrap/>
        <w:topLinePunct/>
        <w:adjustRightInd/>
        <w:snapToGrid/>
        <w:spacing w:line="600" w:lineRule="exact"/>
        <w:ind w:left="0" w:leftChars="0" w:right="0" w:firstLine="640" w:firstLineChars="200"/>
        <w:textAlignment w:val="auto"/>
        <w:rPr>
          <w:color w:val="auto"/>
        </w:rPr>
      </w:pPr>
      <w:r>
        <w:rPr>
          <w:rFonts w:hint="eastAsia"/>
          <w:color w:val="auto"/>
        </w:rPr>
        <w:t>二是对原有的法制员实施细则进行全面重新修订、逐条完善，</w:t>
      </w:r>
      <w:r>
        <w:rPr>
          <w:rFonts w:hint="eastAsia"/>
          <w:color w:val="auto"/>
          <w:lang w:eastAsia="zh-CN"/>
        </w:rPr>
        <w:t>确保有力</w:t>
      </w:r>
      <w:r>
        <w:rPr>
          <w:rFonts w:hint="eastAsia"/>
          <w:color w:val="auto"/>
        </w:rPr>
        <w:t>加强基层办案单位执法监督管理和法律服务保障。</w:t>
      </w:r>
    </w:p>
    <w:p w14:paraId="3EB7CC7A">
      <w:pPr>
        <w:wordWrap/>
        <w:topLinePunct/>
        <w:adjustRightInd/>
        <w:snapToGrid/>
        <w:spacing w:line="600" w:lineRule="exact"/>
        <w:ind w:left="0" w:leftChars="0" w:right="0" w:firstLine="640" w:firstLineChars="200"/>
        <w:textAlignment w:val="auto"/>
        <w:rPr>
          <w:color w:val="auto"/>
        </w:rPr>
      </w:pPr>
      <w:r>
        <w:rPr>
          <w:rFonts w:hint="eastAsia"/>
          <w:color w:val="auto"/>
        </w:rPr>
        <w:t>三是按照</w:t>
      </w:r>
      <w:r>
        <w:rPr>
          <w:rFonts w:hint="eastAsia"/>
          <w:color w:val="auto"/>
          <w:lang w:eastAsia="zh-CN"/>
        </w:rPr>
        <w:t>相关制度</w:t>
      </w:r>
      <w:r>
        <w:rPr>
          <w:rFonts w:hint="eastAsia"/>
          <w:color w:val="auto"/>
        </w:rPr>
        <w:t>对兼职法制员日常进行监管，</w:t>
      </w:r>
      <w:r>
        <w:rPr>
          <w:rFonts w:hint="eastAsia"/>
          <w:color w:val="auto"/>
          <w:lang w:eastAsia="zh-CN"/>
        </w:rPr>
        <w:t>定期</w:t>
      </w:r>
      <w:r>
        <w:rPr>
          <w:rFonts w:hint="eastAsia"/>
          <w:color w:val="auto"/>
        </w:rPr>
        <w:t>组织召开法制员工作例会</w:t>
      </w:r>
      <w:r>
        <w:rPr>
          <w:rFonts w:hint="eastAsia"/>
          <w:color w:val="auto"/>
          <w:lang w:eastAsia="zh-CN"/>
        </w:rPr>
        <w:t>和</w:t>
      </w:r>
      <w:r>
        <w:rPr>
          <w:rFonts w:hint="eastAsia"/>
          <w:color w:val="auto"/>
        </w:rPr>
        <w:t>集中培训</w:t>
      </w:r>
      <w:r>
        <w:rPr>
          <w:rFonts w:hint="eastAsia"/>
          <w:color w:val="auto"/>
          <w:lang w:eastAsia="zh-CN"/>
        </w:rPr>
        <w:t>，</w:t>
      </w:r>
      <w:r>
        <w:rPr>
          <w:rFonts w:hint="eastAsia"/>
          <w:color w:val="auto"/>
        </w:rPr>
        <w:t>每季度向办案单位通报兼职法制员工作成效，督促兼职法制员充分发挥质检员作用。</w:t>
      </w:r>
    </w:p>
    <w:p w14:paraId="229DF56C">
      <w:pPr>
        <w:wordWrap/>
        <w:topLinePunct/>
        <w:adjustRightInd/>
        <w:snapToGrid/>
        <w:spacing w:line="600" w:lineRule="exact"/>
        <w:ind w:left="0" w:leftChars="0" w:right="0" w:firstLine="643" w:firstLineChars="200"/>
        <w:textAlignment w:val="auto"/>
        <w:rPr>
          <w:rFonts w:hint="eastAsia" w:cs="仿宋_GB2312"/>
          <w:b/>
          <w:bCs/>
          <w:color w:val="auto"/>
          <w:lang w:eastAsia="zh-CN"/>
        </w:rPr>
      </w:pPr>
      <w:r>
        <w:rPr>
          <w:rFonts w:hint="eastAsia" w:cs="仿宋_GB2312"/>
          <w:b/>
          <w:bCs/>
          <w:color w:val="auto"/>
        </w:rPr>
        <w:t>（</w:t>
      </w:r>
      <w:r>
        <w:rPr>
          <w:rFonts w:hint="eastAsia" w:cs="仿宋_GB2312"/>
          <w:b/>
          <w:bCs/>
          <w:color w:val="auto"/>
          <w:lang w:val="en-US" w:eastAsia="zh-CN"/>
        </w:rPr>
        <w:t>16</w:t>
      </w:r>
      <w:r>
        <w:rPr>
          <w:rFonts w:hint="eastAsia" w:cs="仿宋_GB2312"/>
          <w:b/>
          <w:bCs/>
          <w:color w:val="auto"/>
        </w:rPr>
        <w:t>）</w:t>
      </w:r>
      <w:r>
        <w:rPr>
          <w:rFonts w:hint="eastAsia" w:cs="仿宋_GB2312"/>
          <w:b/>
          <w:bCs/>
          <w:color w:val="auto"/>
          <w:lang w:eastAsia="zh-CN"/>
        </w:rPr>
        <w:t>规范</w:t>
      </w:r>
      <w:r>
        <w:rPr>
          <w:rFonts w:hint="eastAsia" w:cs="仿宋_GB2312"/>
          <w:b/>
          <w:bCs/>
          <w:color w:val="auto"/>
        </w:rPr>
        <w:t>执法</w:t>
      </w:r>
      <w:r>
        <w:rPr>
          <w:rFonts w:hint="eastAsia" w:cs="仿宋_GB2312"/>
          <w:b/>
          <w:bCs/>
          <w:color w:val="auto"/>
          <w:lang w:eastAsia="zh-CN"/>
        </w:rPr>
        <w:t>行为。</w:t>
      </w:r>
    </w:p>
    <w:p w14:paraId="5C80C47A">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w:t>
      </w:r>
      <w:r>
        <w:rPr>
          <w:rFonts w:hint="eastAsia"/>
          <w:color w:val="auto"/>
          <w:lang w:eastAsia="zh-CN"/>
        </w:rPr>
        <w:t>进一步</w:t>
      </w:r>
      <w:r>
        <w:rPr>
          <w:rFonts w:hint="eastAsia"/>
          <w:color w:val="auto"/>
        </w:rPr>
        <w:t>明确办理伤害类案件鉴定相关</w:t>
      </w:r>
      <w:r>
        <w:rPr>
          <w:rFonts w:hint="eastAsia"/>
          <w:color w:val="auto"/>
          <w:lang w:eastAsia="zh-CN"/>
        </w:rPr>
        <w:t>要求，从严落实工作措施</w:t>
      </w:r>
      <w:r>
        <w:rPr>
          <w:rFonts w:hint="eastAsia"/>
          <w:color w:val="auto"/>
        </w:rPr>
        <w:t>，</w:t>
      </w:r>
      <w:r>
        <w:rPr>
          <w:rFonts w:hint="eastAsia"/>
          <w:color w:val="auto"/>
          <w:lang w:eastAsia="zh-CN"/>
        </w:rPr>
        <w:t>确保</w:t>
      </w:r>
      <w:r>
        <w:rPr>
          <w:rFonts w:hint="eastAsia"/>
          <w:color w:val="auto"/>
        </w:rPr>
        <w:t>案件鉴定</w:t>
      </w:r>
      <w:r>
        <w:rPr>
          <w:rFonts w:hint="eastAsia"/>
          <w:color w:val="auto"/>
          <w:lang w:eastAsia="zh-CN"/>
        </w:rPr>
        <w:t>规范有序开展</w:t>
      </w:r>
      <w:r>
        <w:rPr>
          <w:rFonts w:hint="eastAsia"/>
          <w:color w:val="auto"/>
        </w:rPr>
        <w:t>。</w:t>
      </w:r>
    </w:p>
    <w:p w14:paraId="4CA3A99F">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二是对取保候审、监视居住到期案件开展排查提醒，</w:t>
      </w:r>
      <w:r>
        <w:rPr>
          <w:rFonts w:hint="eastAsia"/>
          <w:color w:val="auto"/>
          <w:lang w:eastAsia="zh-CN"/>
        </w:rPr>
        <w:t>通过</w:t>
      </w:r>
      <w:r>
        <w:rPr>
          <w:rFonts w:hint="eastAsia"/>
          <w:color w:val="auto"/>
        </w:rPr>
        <w:t>通报挂网等措施</w:t>
      </w:r>
      <w:r>
        <w:rPr>
          <w:rFonts w:hint="eastAsia"/>
          <w:color w:val="auto"/>
          <w:lang w:eastAsia="zh-CN"/>
        </w:rPr>
        <w:t>加强</w:t>
      </w:r>
      <w:r>
        <w:rPr>
          <w:rFonts w:hint="eastAsia"/>
          <w:color w:val="auto"/>
        </w:rPr>
        <w:t>监管</w:t>
      </w:r>
      <w:r>
        <w:rPr>
          <w:rFonts w:hint="eastAsia"/>
          <w:color w:val="auto"/>
          <w:lang w:eastAsia="zh-CN"/>
        </w:rPr>
        <w:t>，确保</w:t>
      </w:r>
      <w:r>
        <w:rPr>
          <w:rFonts w:hint="default" w:ascii="Times New Roman" w:hAnsi="Times New Roman" w:cs="Times New Roman"/>
          <w:b w:val="0"/>
          <w:bCs w:val="0"/>
          <w:color w:val="auto"/>
          <w:spacing w:val="6"/>
          <w:lang w:val="en-US" w:eastAsia="zh-CN"/>
        </w:rPr>
        <w:t>在案件取保候审到期前</w:t>
      </w:r>
      <w:r>
        <w:rPr>
          <w:rFonts w:hint="eastAsia" w:cs="Times New Roman"/>
          <w:b w:val="0"/>
          <w:bCs w:val="0"/>
          <w:color w:val="auto"/>
          <w:spacing w:val="6"/>
          <w:lang w:val="en-US" w:eastAsia="zh-CN"/>
        </w:rPr>
        <w:t>规范完成相关工作措施</w:t>
      </w:r>
      <w:r>
        <w:rPr>
          <w:rFonts w:hint="eastAsia"/>
          <w:color w:val="auto"/>
        </w:rPr>
        <w:t>。</w:t>
      </w:r>
    </w:p>
    <w:p w14:paraId="4F99C42E">
      <w:pPr>
        <w:wordWrap/>
        <w:topLinePunct/>
        <w:adjustRightInd/>
        <w:snapToGrid/>
        <w:spacing w:line="600" w:lineRule="exact"/>
        <w:ind w:left="0" w:leftChars="0" w:right="0" w:firstLine="640" w:firstLineChars="200"/>
        <w:textAlignment w:val="auto"/>
        <w:rPr>
          <w:color w:val="auto"/>
        </w:rPr>
      </w:pPr>
      <w:r>
        <w:rPr>
          <w:rFonts w:hint="eastAsia"/>
          <w:color w:val="auto"/>
        </w:rPr>
        <w:t>三是</w:t>
      </w:r>
      <w:r>
        <w:rPr>
          <w:rFonts w:hint="eastAsia"/>
          <w:color w:val="auto"/>
          <w:lang w:eastAsia="zh-CN"/>
        </w:rPr>
        <w:t>聚焦案件质量与办案规范提升，不断</w:t>
      </w:r>
      <w:r>
        <w:rPr>
          <w:rFonts w:hint="eastAsia"/>
          <w:color w:val="auto"/>
        </w:rPr>
        <w:t>加强案件审核把关表格化管理</w:t>
      </w:r>
      <w:r>
        <w:rPr>
          <w:rFonts w:hint="eastAsia"/>
          <w:color w:val="auto"/>
          <w:lang w:eastAsia="zh-CN"/>
        </w:rPr>
        <w:t>工作</w:t>
      </w:r>
      <w:r>
        <w:rPr>
          <w:rFonts w:hint="eastAsia"/>
          <w:color w:val="auto"/>
        </w:rPr>
        <w:t>。</w:t>
      </w:r>
    </w:p>
    <w:p w14:paraId="52F1F116">
      <w:pPr>
        <w:wordWrap/>
        <w:topLinePunct/>
        <w:adjustRightInd/>
        <w:snapToGrid/>
        <w:spacing w:line="600" w:lineRule="exact"/>
        <w:ind w:left="0" w:leftChars="0" w:right="0" w:firstLine="643" w:firstLineChars="200"/>
        <w:textAlignment w:val="auto"/>
        <w:rPr>
          <w:rFonts w:hint="eastAsia" w:cs="仿宋_GB2312"/>
          <w:b/>
          <w:bCs/>
          <w:color w:val="auto"/>
          <w:lang w:eastAsia="zh-CN"/>
        </w:rPr>
      </w:pPr>
      <w:r>
        <w:rPr>
          <w:rFonts w:hint="eastAsia" w:cs="仿宋_GB2312"/>
          <w:b/>
          <w:bCs/>
          <w:color w:val="auto"/>
        </w:rPr>
        <w:t>（</w:t>
      </w:r>
      <w:r>
        <w:rPr>
          <w:rFonts w:hint="eastAsia" w:cs="仿宋_GB2312"/>
          <w:b/>
          <w:bCs/>
          <w:color w:val="auto"/>
          <w:lang w:val="en-US" w:eastAsia="zh-CN"/>
        </w:rPr>
        <w:t>17</w:t>
      </w:r>
      <w:r>
        <w:rPr>
          <w:rFonts w:hint="eastAsia" w:cs="仿宋_GB2312"/>
          <w:b/>
          <w:bCs/>
          <w:color w:val="auto"/>
        </w:rPr>
        <w:t>）严格落实执法办案程序规定</w:t>
      </w:r>
      <w:r>
        <w:rPr>
          <w:rFonts w:hint="eastAsia" w:cs="仿宋_GB2312"/>
          <w:b/>
          <w:bCs/>
          <w:color w:val="auto"/>
          <w:lang w:eastAsia="zh-CN"/>
        </w:rPr>
        <w:t>。</w:t>
      </w:r>
    </w:p>
    <w:p w14:paraId="03AA23F2">
      <w:pPr>
        <w:wordWrap/>
        <w:topLinePunct/>
        <w:adjustRightInd/>
        <w:snapToGrid/>
        <w:spacing w:line="600" w:lineRule="exact"/>
        <w:ind w:left="0" w:leftChars="0" w:right="0" w:firstLine="640" w:firstLineChars="200"/>
        <w:textAlignment w:val="auto"/>
        <w:rPr>
          <w:color w:val="auto"/>
        </w:rPr>
      </w:pPr>
      <w:r>
        <w:rPr>
          <w:rFonts w:hint="eastAsia"/>
          <w:color w:val="auto"/>
        </w:rPr>
        <w:t>一是</w:t>
      </w:r>
      <w:r>
        <w:rPr>
          <w:rFonts w:hint="eastAsia"/>
          <w:color w:val="auto"/>
          <w:lang w:eastAsia="zh-CN"/>
        </w:rPr>
        <w:t>复盘相关</w:t>
      </w:r>
      <w:r>
        <w:rPr>
          <w:rFonts w:hint="eastAsia"/>
          <w:color w:val="auto"/>
        </w:rPr>
        <w:t>案件</w:t>
      </w:r>
      <w:r>
        <w:rPr>
          <w:rFonts w:hint="eastAsia"/>
          <w:color w:val="auto"/>
          <w:lang w:eastAsia="zh-CN"/>
        </w:rPr>
        <w:t>并</w:t>
      </w:r>
      <w:r>
        <w:rPr>
          <w:rFonts w:hint="eastAsia"/>
          <w:color w:val="auto"/>
        </w:rPr>
        <w:t>对近三年</w:t>
      </w:r>
      <w:r>
        <w:rPr>
          <w:rFonts w:hint="eastAsia"/>
          <w:color w:val="auto"/>
          <w:lang w:eastAsia="zh-CN"/>
        </w:rPr>
        <w:t>同类</w:t>
      </w:r>
      <w:r>
        <w:rPr>
          <w:rFonts w:hint="eastAsia"/>
          <w:color w:val="auto"/>
        </w:rPr>
        <w:t>案件进行全面排查，</w:t>
      </w:r>
      <w:r>
        <w:rPr>
          <w:rFonts w:hint="eastAsia"/>
          <w:color w:val="auto"/>
          <w:lang w:eastAsia="zh-CN"/>
        </w:rPr>
        <w:t>分析问题原因并及时落实整改，及时移交线索，严格按照时间节点依法办理相关手续</w:t>
      </w:r>
      <w:r>
        <w:rPr>
          <w:rFonts w:hint="eastAsia"/>
          <w:color w:val="auto"/>
        </w:rPr>
        <w:t>。</w:t>
      </w:r>
    </w:p>
    <w:p w14:paraId="5EA98DF0">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二</w:t>
      </w:r>
      <w:r>
        <w:rPr>
          <w:rFonts w:hint="eastAsia"/>
          <w:color w:val="auto"/>
        </w:rPr>
        <w:t>是</w:t>
      </w:r>
      <w:r>
        <w:rPr>
          <w:rFonts w:hint="eastAsia"/>
          <w:color w:val="auto"/>
          <w:lang w:eastAsia="zh-CN"/>
        </w:rPr>
        <w:t>定期</w:t>
      </w:r>
      <w:r>
        <w:rPr>
          <w:rFonts w:hint="eastAsia"/>
          <w:color w:val="auto"/>
        </w:rPr>
        <w:t>组织</w:t>
      </w:r>
      <w:r>
        <w:rPr>
          <w:rFonts w:hint="eastAsia"/>
          <w:color w:val="auto"/>
          <w:lang w:eastAsia="zh-CN"/>
        </w:rPr>
        <w:t>分局</w:t>
      </w:r>
      <w:r>
        <w:rPr>
          <w:rFonts w:hint="eastAsia"/>
          <w:color w:val="auto"/>
        </w:rPr>
        <w:t>办案民警和兼职法制员</w:t>
      </w:r>
      <w:r>
        <w:rPr>
          <w:rFonts w:hint="eastAsia"/>
          <w:color w:val="auto"/>
          <w:lang w:eastAsia="zh-CN"/>
        </w:rPr>
        <w:t>重温</w:t>
      </w:r>
      <w:r>
        <w:rPr>
          <w:rFonts w:hint="eastAsia"/>
          <w:color w:val="auto"/>
        </w:rPr>
        <w:t>学习《公安机关办理刑事案件程序规定》，</w:t>
      </w:r>
      <w:r>
        <w:rPr>
          <w:rFonts w:hint="eastAsia"/>
          <w:color w:val="auto"/>
          <w:lang w:eastAsia="zh-CN"/>
        </w:rPr>
        <w:t>不断</w:t>
      </w:r>
      <w:r>
        <w:rPr>
          <w:rFonts w:hint="eastAsia"/>
          <w:color w:val="auto"/>
        </w:rPr>
        <w:t>熟悉掌握</w:t>
      </w:r>
      <w:r>
        <w:rPr>
          <w:rFonts w:hint="eastAsia"/>
          <w:color w:val="auto"/>
          <w:lang w:eastAsia="zh-CN"/>
        </w:rPr>
        <w:t>相关程序规定</w:t>
      </w:r>
      <w:r>
        <w:rPr>
          <w:rFonts w:hint="eastAsia"/>
          <w:color w:val="auto"/>
        </w:rPr>
        <w:t>。</w:t>
      </w:r>
    </w:p>
    <w:p w14:paraId="292788B2">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三</w:t>
      </w:r>
      <w:r>
        <w:rPr>
          <w:rFonts w:hint="eastAsia"/>
          <w:color w:val="auto"/>
        </w:rPr>
        <w:t>是完善分局</w:t>
      </w:r>
      <w:r>
        <w:rPr>
          <w:rFonts w:hint="eastAsia"/>
          <w:color w:val="auto"/>
          <w:lang w:eastAsia="zh-CN"/>
        </w:rPr>
        <w:t>相关部门</w:t>
      </w:r>
      <w:r>
        <w:rPr>
          <w:rFonts w:hint="eastAsia"/>
          <w:color w:val="auto"/>
        </w:rPr>
        <w:t>执法办案工作指引，进一步规范办案程序，法制部门建立“法制室每日检查通报”，刑侦部门建立“侦查打击每日通报”等机制，每日对</w:t>
      </w:r>
      <w:r>
        <w:rPr>
          <w:rFonts w:hint="eastAsia"/>
          <w:color w:val="auto"/>
          <w:lang w:eastAsia="zh-CN"/>
        </w:rPr>
        <w:t>相关</w:t>
      </w:r>
      <w:r>
        <w:rPr>
          <w:rFonts w:hint="eastAsia"/>
          <w:color w:val="auto"/>
        </w:rPr>
        <w:t>人员进行滚动排查，定期抽检案件</w:t>
      </w:r>
      <w:r>
        <w:rPr>
          <w:rFonts w:hint="eastAsia"/>
          <w:color w:val="auto"/>
          <w:lang w:eastAsia="zh-CN"/>
        </w:rPr>
        <w:t>，</w:t>
      </w:r>
      <w:r>
        <w:rPr>
          <w:rFonts w:hint="eastAsia"/>
          <w:color w:val="auto"/>
        </w:rPr>
        <w:t>确保及时办理</w:t>
      </w:r>
      <w:r>
        <w:rPr>
          <w:rFonts w:hint="eastAsia"/>
          <w:color w:val="auto"/>
          <w:lang w:eastAsia="zh-CN"/>
        </w:rPr>
        <w:t>相关</w:t>
      </w:r>
      <w:r>
        <w:rPr>
          <w:rFonts w:hint="eastAsia"/>
          <w:color w:val="auto"/>
        </w:rPr>
        <w:t>手续。</w:t>
      </w:r>
    </w:p>
    <w:p w14:paraId="7040A954">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四</w:t>
      </w:r>
      <w:r>
        <w:rPr>
          <w:rFonts w:hint="eastAsia"/>
          <w:color w:val="auto"/>
        </w:rPr>
        <w:t>是正式启用西区分局执法办案管理中心，</w:t>
      </w:r>
      <w:r>
        <w:rPr>
          <w:rFonts w:hint="eastAsia"/>
          <w:color w:val="auto"/>
          <w:lang w:eastAsia="zh-CN"/>
        </w:rPr>
        <w:t>研究</w:t>
      </w:r>
      <w:r>
        <w:rPr>
          <w:rFonts w:hint="eastAsia"/>
          <w:color w:val="auto"/>
        </w:rPr>
        <w:t>制定</w:t>
      </w:r>
      <w:r>
        <w:rPr>
          <w:rFonts w:hint="eastAsia"/>
          <w:color w:val="auto"/>
          <w:lang w:eastAsia="zh-CN"/>
        </w:rPr>
        <w:t>相关工作管理制度</w:t>
      </w:r>
      <w:r>
        <w:rPr>
          <w:rFonts w:hint="eastAsia"/>
        </w:rPr>
        <w:t>文件</w:t>
      </w:r>
      <w:r>
        <w:rPr>
          <w:rFonts w:hint="eastAsia"/>
          <w:color w:val="auto"/>
        </w:rPr>
        <w:t>，以分局执法办案管理中心建设为抓手</w:t>
      </w:r>
      <w:r>
        <w:rPr>
          <w:rFonts w:hint="eastAsia"/>
          <w:color w:val="auto"/>
          <w:lang w:eastAsia="zh-CN"/>
        </w:rPr>
        <w:t>，</w:t>
      </w:r>
      <w:r>
        <w:rPr>
          <w:rFonts w:hint="eastAsia"/>
          <w:color w:val="auto"/>
        </w:rPr>
        <w:t>进一步完善接报案、流转、监督</w:t>
      </w:r>
      <w:r>
        <w:rPr>
          <w:rFonts w:hint="eastAsia"/>
          <w:color w:val="auto"/>
          <w:lang w:eastAsia="zh-CN"/>
        </w:rPr>
        <w:t>工作</w:t>
      </w:r>
      <w:r>
        <w:rPr>
          <w:rFonts w:hint="eastAsia"/>
          <w:color w:val="auto"/>
        </w:rPr>
        <w:t>，明晰各部门接报案监督责任。</w:t>
      </w:r>
    </w:p>
    <w:p w14:paraId="78CF91B9">
      <w:pPr>
        <w:numPr>
          <w:ilvl w:val="0"/>
          <w:numId w:val="0"/>
        </w:numPr>
        <w:wordWrap/>
        <w:topLinePunct/>
        <w:adjustRightInd/>
        <w:snapToGrid/>
        <w:spacing w:line="600" w:lineRule="exact"/>
        <w:ind w:left="0" w:leftChars="0" w:right="0"/>
        <w:textAlignment w:val="auto"/>
        <w:rPr>
          <w:rFonts w:hint="eastAsia" w:cs="仿宋_GB2312"/>
          <w:b/>
          <w:bCs/>
          <w:color w:val="auto"/>
          <w:highlight w:val="none"/>
          <w:lang w:eastAsia="zh-CN"/>
        </w:rPr>
      </w:pPr>
      <w:r>
        <w:rPr>
          <w:rFonts w:hint="eastAsia" w:cs="仿宋_GB2312"/>
          <w:b/>
          <w:bCs/>
          <w:color w:val="auto"/>
          <w:lang w:val="en-US" w:eastAsia="zh-CN"/>
        </w:rPr>
        <w:t xml:space="preserve">    </w:t>
      </w:r>
      <w:r>
        <w:rPr>
          <w:rFonts w:hint="eastAsia" w:cs="仿宋_GB2312"/>
          <w:b/>
          <w:bCs/>
          <w:color w:val="auto"/>
          <w:highlight w:val="none"/>
          <w:lang w:eastAsia="zh-CN"/>
        </w:rPr>
        <w:t>（</w:t>
      </w:r>
      <w:r>
        <w:rPr>
          <w:rFonts w:hint="eastAsia" w:cs="仿宋_GB2312"/>
          <w:b/>
          <w:bCs/>
          <w:color w:val="auto"/>
          <w:highlight w:val="none"/>
          <w:lang w:val="en-US" w:eastAsia="zh-CN"/>
        </w:rPr>
        <w:t>18</w:t>
      </w:r>
      <w:r>
        <w:rPr>
          <w:rFonts w:hint="eastAsia" w:cs="仿宋_GB2312"/>
          <w:b/>
          <w:bCs/>
          <w:color w:val="auto"/>
          <w:highlight w:val="none"/>
          <w:lang w:eastAsia="zh-CN"/>
        </w:rPr>
        <w:t>）持续提升执法规范化水平。</w:t>
      </w:r>
    </w:p>
    <w:p w14:paraId="050DEF09">
      <w:pPr>
        <w:wordWrap/>
        <w:topLinePunct/>
        <w:adjustRightInd/>
        <w:snapToGrid/>
        <w:spacing w:line="600" w:lineRule="exact"/>
        <w:ind w:left="0" w:leftChars="0" w:right="0" w:firstLine="640" w:firstLineChars="200"/>
        <w:textAlignment w:val="auto"/>
        <w:rPr>
          <w:rFonts w:hint="eastAsia"/>
          <w:color w:val="auto"/>
          <w:highlight w:val="none"/>
        </w:rPr>
      </w:pPr>
      <w:r>
        <w:rPr>
          <w:rFonts w:hint="eastAsia"/>
          <w:color w:val="auto"/>
          <w:highlight w:val="none"/>
        </w:rPr>
        <w:t>一是</w:t>
      </w:r>
      <w:r>
        <w:rPr>
          <w:rFonts w:hint="eastAsia"/>
          <w:color w:val="auto"/>
          <w:highlight w:val="none"/>
          <w:lang w:eastAsia="zh-CN"/>
        </w:rPr>
        <w:t>分局</w:t>
      </w:r>
      <w:r>
        <w:rPr>
          <w:rFonts w:hint="eastAsia"/>
        </w:rPr>
        <w:t>法制</w:t>
      </w:r>
      <w:r>
        <w:rPr>
          <w:rFonts w:hint="eastAsia"/>
          <w:lang w:eastAsia="zh-CN"/>
        </w:rPr>
        <w:t>部门通过</w:t>
      </w:r>
      <w:r>
        <w:rPr>
          <w:rFonts w:hint="eastAsia"/>
          <w:color w:val="auto"/>
          <w:highlight w:val="none"/>
          <w:lang w:eastAsia="zh-CN"/>
        </w:rPr>
        <w:t>定期开展</w:t>
      </w:r>
      <w:r>
        <w:rPr>
          <w:rFonts w:hint="eastAsia"/>
          <w:color w:val="auto"/>
          <w:highlight w:val="none"/>
        </w:rPr>
        <w:t>案卷抽查</w:t>
      </w:r>
      <w:r>
        <w:rPr>
          <w:rFonts w:hint="eastAsia"/>
          <w:color w:val="auto"/>
          <w:highlight w:val="none"/>
          <w:lang w:eastAsia="zh-CN"/>
        </w:rPr>
        <w:t>、</w:t>
      </w:r>
      <w:r>
        <w:rPr>
          <w:rFonts w:hint="eastAsia"/>
          <w:color w:val="auto"/>
          <w:highlight w:val="none"/>
        </w:rPr>
        <w:t>日常执法质量</w:t>
      </w:r>
      <w:r>
        <w:rPr>
          <w:rFonts w:hint="eastAsia"/>
          <w:color w:val="auto"/>
          <w:highlight w:val="none"/>
          <w:lang w:eastAsia="zh-CN"/>
        </w:rPr>
        <w:t>评查、</w:t>
      </w:r>
      <w:r>
        <w:rPr>
          <w:rFonts w:hint="eastAsia"/>
          <w:lang w:eastAsia="zh-CN"/>
        </w:rPr>
        <w:t>不定时</w:t>
      </w:r>
      <w:r>
        <w:rPr>
          <w:rFonts w:hint="eastAsia"/>
        </w:rPr>
        <w:t>现场检查</w:t>
      </w:r>
      <w:r>
        <w:rPr>
          <w:rFonts w:hint="eastAsia"/>
          <w:lang w:eastAsia="zh-CN"/>
        </w:rPr>
        <w:t>等方式，不断提升执法规范化水平</w:t>
      </w:r>
      <w:r>
        <w:rPr>
          <w:rFonts w:hint="eastAsia"/>
        </w:rPr>
        <w:t>。</w:t>
      </w:r>
    </w:p>
    <w:p w14:paraId="5D6C893B">
      <w:pPr>
        <w:wordWrap/>
        <w:topLinePunct/>
        <w:adjustRightInd/>
        <w:snapToGrid/>
        <w:spacing w:line="600" w:lineRule="exact"/>
        <w:ind w:left="0" w:leftChars="0" w:right="0" w:firstLine="640" w:firstLineChars="200"/>
        <w:textAlignment w:val="auto"/>
        <w:rPr>
          <w:rFonts w:hint="eastAsia"/>
          <w:color w:val="auto"/>
          <w:highlight w:val="none"/>
          <w:lang w:eastAsia="zh-CN"/>
        </w:rPr>
      </w:pPr>
      <w:r>
        <w:rPr>
          <w:rFonts w:hint="eastAsia"/>
          <w:color w:val="auto"/>
          <w:highlight w:val="none"/>
          <w:lang w:eastAsia="zh-CN"/>
        </w:rPr>
        <w:t>二是启用分局执法办案</w:t>
      </w:r>
      <w:r>
        <w:rPr>
          <w:rFonts w:hint="eastAsia"/>
          <w:color w:val="auto"/>
        </w:rPr>
        <w:t>管理</w:t>
      </w:r>
      <w:r>
        <w:rPr>
          <w:rFonts w:hint="eastAsia"/>
          <w:color w:val="auto"/>
          <w:highlight w:val="none"/>
          <w:lang w:eastAsia="zh-CN"/>
        </w:rPr>
        <w:t>中心，按照相关规定，严格规范对进入执法办案中心的人员进行人身检查并做好随身物品登记保管，保证执法办案中心安全、规范、高效运行。</w:t>
      </w:r>
    </w:p>
    <w:p w14:paraId="3248A091">
      <w:pPr>
        <w:wordWrap/>
        <w:topLinePunct/>
        <w:adjustRightInd/>
        <w:snapToGrid/>
        <w:spacing w:line="600" w:lineRule="exact"/>
        <w:ind w:left="0" w:leftChars="0" w:right="0" w:firstLine="640" w:firstLineChars="200"/>
        <w:textAlignment w:val="auto"/>
        <w:rPr>
          <w:color w:val="auto"/>
          <w:highlight w:val="none"/>
        </w:rPr>
      </w:pPr>
      <w:r>
        <w:rPr>
          <w:rFonts w:hint="eastAsia"/>
          <w:color w:val="auto"/>
          <w:highlight w:val="none"/>
          <w:lang w:eastAsia="zh-CN"/>
        </w:rPr>
        <w:t>三是</w:t>
      </w:r>
      <w:r>
        <w:rPr>
          <w:rFonts w:hint="eastAsia"/>
          <w:color w:val="auto"/>
          <w:highlight w:val="none"/>
        </w:rPr>
        <w:t>重点梳理排查涉及执法程序的信访事项，通过对相关信访事项</w:t>
      </w:r>
      <w:r>
        <w:rPr>
          <w:rFonts w:hint="eastAsia"/>
          <w:color w:val="auto"/>
          <w:highlight w:val="none"/>
          <w:lang w:eastAsia="zh-CN"/>
        </w:rPr>
        <w:t>所</w:t>
      </w:r>
      <w:r>
        <w:rPr>
          <w:rFonts w:hint="eastAsia"/>
          <w:color w:val="auto"/>
          <w:highlight w:val="none"/>
        </w:rPr>
        <w:t>涉及</w:t>
      </w:r>
      <w:r>
        <w:rPr>
          <w:rFonts w:hint="eastAsia"/>
          <w:color w:val="auto"/>
          <w:highlight w:val="none"/>
          <w:lang w:eastAsia="zh-CN"/>
        </w:rPr>
        <w:t>的</w:t>
      </w:r>
      <w:r>
        <w:rPr>
          <w:rFonts w:hint="eastAsia"/>
          <w:color w:val="auto"/>
          <w:highlight w:val="none"/>
        </w:rPr>
        <w:t>案件办理工作进行逐一排查，</w:t>
      </w:r>
      <w:r>
        <w:rPr>
          <w:rFonts w:hint="eastAsia"/>
          <w:color w:val="auto"/>
          <w:highlight w:val="none"/>
          <w:lang w:eastAsia="zh-CN"/>
        </w:rPr>
        <w:t>发现问题及时落实整改，推动执法规范化水平的提升</w:t>
      </w:r>
      <w:r>
        <w:rPr>
          <w:rFonts w:hint="eastAsia"/>
          <w:color w:val="auto"/>
          <w:highlight w:val="none"/>
        </w:rPr>
        <w:t>。</w:t>
      </w:r>
    </w:p>
    <w:p w14:paraId="1B288511">
      <w:pPr>
        <w:numPr>
          <w:ilvl w:val="0"/>
          <w:numId w:val="0"/>
        </w:numPr>
        <w:wordWrap/>
        <w:topLinePunct/>
        <w:adjustRightInd/>
        <w:snapToGrid/>
        <w:spacing w:line="600" w:lineRule="exact"/>
        <w:ind w:left="0" w:leftChars="0" w:right="0"/>
        <w:textAlignment w:val="auto"/>
        <w:rPr>
          <w:rFonts w:hint="eastAsia" w:cs="仿宋_GB2312"/>
          <w:b/>
          <w:bCs/>
          <w:color w:val="auto"/>
          <w:lang w:eastAsia="zh-CN"/>
        </w:rPr>
      </w:pPr>
      <w:r>
        <w:rPr>
          <w:rFonts w:hint="eastAsia" w:cs="仿宋_GB2312"/>
          <w:b/>
          <w:bCs/>
          <w:color w:val="auto"/>
          <w:lang w:val="en-US" w:eastAsia="zh-CN"/>
        </w:rPr>
        <w:t xml:space="preserve">    </w:t>
      </w:r>
      <w:r>
        <w:rPr>
          <w:rFonts w:hint="eastAsia" w:cs="仿宋_GB2312"/>
          <w:b/>
          <w:bCs/>
          <w:color w:val="auto"/>
          <w:lang w:eastAsia="zh-CN"/>
        </w:rPr>
        <w:t>（</w:t>
      </w:r>
      <w:r>
        <w:rPr>
          <w:rFonts w:hint="eastAsia" w:cs="仿宋_GB2312"/>
          <w:b/>
          <w:bCs/>
          <w:color w:val="auto"/>
          <w:lang w:val="en-US" w:eastAsia="zh-CN"/>
        </w:rPr>
        <w:t>19</w:t>
      </w:r>
      <w:r>
        <w:rPr>
          <w:rFonts w:hint="eastAsia" w:cs="仿宋_GB2312"/>
          <w:b/>
          <w:bCs/>
          <w:color w:val="auto"/>
          <w:lang w:eastAsia="zh-CN"/>
        </w:rPr>
        <w:t>）加强对</w:t>
      </w:r>
      <w:r>
        <w:rPr>
          <w:rFonts w:hint="eastAsia" w:cs="仿宋_GB2312"/>
          <w:b/>
          <w:bCs/>
          <w:color w:val="auto"/>
        </w:rPr>
        <w:t>执法办案</w:t>
      </w:r>
      <w:r>
        <w:rPr>
          <w:rFonts w:hint="eastAsia" w:cs="仿宋_GB2312"/>
          <w:b/>
          <w:bCs/>
          <w:color w:val="auto"/>
          <w:lang w:eastAsia="zh-CN"/>
        </w:rPr>
        <w:t>区的监管。</w:t>
      </w:r>
    </w:p>
    <w:p w14:paraId="1E13EBE8">
      <w:pPr>
        <w:numPr>
          <w:ilvl w:val="0"/>
          <w:numId w:val="0"/>
        </w:numPr>
        <w:wordWrap/>
        <w:topLinePunct/>
        <w:adjustRightInd/>
        <w:snapToGrid/>
        <w:spacing w:line="600" w:lineRule="exact"/>
        <w:ind w:left="0" w:leftChars="0" w:right="0"/>
        <w:textAlignment w:val="auto"/>
        <w:rPr>
          <w:color w:val="auto"/>
        </w:rPr>
      </w:pPr>
      <w:r>
        <w:rPr>
          <w:rFonts w:hint="eastAsia"/>
          <w:color w:val="auto"/>
          <w:lang w:val="en-US" w:eastAsia="zh-CN"/>
        </w:rPr>
        <w:t xml:space="preserve">    </w:t>
      </w:r>
      <w:r>
        <w:rPr>
          <w:rFonts w:hint="eastAsia"/>
          <w:color w:val="auto"/>
        </w:rPr>
        <w:t>一是</w:t>
      </w:r>
      <w:r>
        <w:rPr>
          <w:rFonts w:hint="eastAsia"/>
          <w:color w:val="auto"/>
          <w:lang w:eastAsia="zh-CN"/>
        </w:rPr>
        <w:t>由分局法制部门</w:t>
      </w:r>
      <w:r>
        <w:rPr>
          <w:rFonts w:hint="eastAsia"/>
          <w:color w:val="auto"/>
        </w:rPr>
        <w:t>统筹管理执法办案管理中心，</w:t>
      </w:r>
      <w:r>
        <w:rPr>
          <w:rFonts w:hint="eastAsia"/>
          <w:color w:val="auto"/>
          <w:lang w:eastAsia="zh-CN"/>
        </w:rPr>
        <w:t>规范执法办案程序</w:t>
      </w:r>
      <w:r>
        <w:rPr>
          <w:rFonts w:hint="eastAsia"/>
          <w:color w:val="auto"/>
        </w:rPr>
        <w:t>。每日对执法办案管理中心进行视频巡查</w:t>
      </w:r>
      <w:r>
        <w:rPr>
          <w:rFonts w:hint="eastAsia"/>
          <w:color w:val="auto"/>
          <w:lang w:eastAsia="zh-CN"/>
        </w:rPr>
        <w:t>，</w:t>
      </w:r>
      <w:r>
        <w:rPr>
          <w:rFonts w:hint="eastAsia"/>
          <w:color w:val="auto"/>
        </w:rPr>
        <w:t>形成相关台账，</w:t>
      </w:r>
      <w:r>
        <w:rPr>
          <w:rFonts w:hint="eastAsia"/>
          <w:color w:val="auto"/>
          <w:lang w:eastAsia="zh-CN"/>
        </w:rPr>
        <w:t>并</w:t>
      </w:r>
      <w:r>
        <w:rPr>
          <w:rFonts w:hint="eastAsia"/>
          <w:color w:val="auto"/>
        </w:rPr>
        <w:t>每日通报视频巡查、调度执法办案中心情况。</w:t>
      </w:r>
    </w:p>
    <w:p w14:paraId="7C58003F">
      <w:pPr>
        <w:wordWrap/>
        <w:topLinePunct/>
        <w:adjustRightInd/>
        <w:snapToGrid/>
        <w:spacing w:line="600" w:lineRule="exact"/>
        <w:ind w:left="0" w:leftChars="0" w:right="0" w:firstLine="640" w:firstLineChars="200"/>
        <w:textAlignment w:val="auto"/>
        <w:rPr>
          <w:color w:val="auto"/>
        </w:rPr>
      </w:pPr>
      <w:r>
        <w:rPr>
          <w:rFonts w:hint="eastAsia"/>
          <w:color w:val="auto"/>
        </w:rPr>
        <w:t>二是严格按照</w:t>
      </w:r>
      <w:r>
        <w:rPr>
          <w:rFonts w:hint="eastAsia"/>
          <w:color w:val="auto"/>
          <w:lang w:eastAsia="zh-CN"/>
        </w:rPr>
        <w:t>上级相关部门工作要求</w:t>
      </w:r>
      <w:r>
        <w:rPr>
          <w:rFonts w:hint="eastAsia"/>
          <w:color w:val="auto"/>
        </w:rPr>
        <w:t>，制定分局执法办案管理中心</w:t>
      </w:r>
      <w:r>
        <w:rPr>
          <w:rFonts w:hint="eastAsia"/>
          <w:color w:val="auto"/>
          <w:lang w:eastAsia="zh-CN"/>
        </w:rPr>
        <w:t>相关</w:t>
      </w:r>
      <w:r>
        <w:rPr>
          <w:rFonts w:hint="eastAsia"/>
          <w:color w:val="auto"/>
        </w:rPr>
        <w:t>管理</w:t>
      </w:r>
      <w:r>
        <w:rPr>
          <w:rFonts w:hint="eastAsia"/>
          <w:color w:val="auto"/>
          <w:lang w:eastAsia="zh-CN"/>
        </w:rPr>
        <w:t>规定及工作规范</w:t>
      </w:r>
      <w:r>
        <w:rPr>
          <w:rFonts w:hint="eastAsia"/>
          <w:color w:val="auto"/>
        </w:rPr>
        <w:t>，</w:t>
      </w:r>
      <w:r>
        <w:rPr>
          <w:rFonts w:hint="eastAsia"/>
          <w:color w:val="auto"/>
          <w:lang w:eastAsia="zh-CN"/>
        </w:rPr>
        <w:t>确保</w:t>
      </w:r>
      <w:r>
        <w:rPr>
          <w:rFonts w:hint="eastAsia"/>
          <w:color w:val="auto"/>
        </w:rPr>
        <w:t>按照规范要求落实信息登记、人身检查工作。</w:t>
      </w:r>
    </w:p>
    <w:p w14:paraId="5C2694FF">
      <w:pPr>
        <w:wordWrap/>
        <w:topLinePunct/>
        <w:adjustRightInd/>
        <w:snapToGrid/>
        <w:spacing w:line="600" w:lineRule="exact"/>
        <w:ind w:left="0" w:leftChars="0" w:right="0" w:firstLine="640" w:firstLineChars="200"/>
        <w:textAlignment w:val="auto"/>
        <w:rPr>
          <w:color w:val="auto"/>
        </w:rPr>
      </w:pPr>
      <w:r>
        <w:rPr>
          <w:rFonts w:hint="eastAsia"/>
          <w:color w:val="auto"/>
        </w:rPr>
        <w:t>三是组织执法办案管理中心民辅警开展</w:t>
      </w:r>
      <w:r>
        <w:rPr>
          <w:rFonts w:hint="eastAsia"/>
          <w:color w:val="auto"/>
          <w:lang w:eastAsia="zh-CN"/>
        </w:rPr>
        <w:t>相关</w:t>
      </w:r>
      <w:r>
        <w:rPr>
          <w:rFonts w:hint="eastAsia"/>
          <w:color w:val="auto"/>
        </w:rPr>
        <w:t>实操培训</w:t>
      </w:r>
      <w:r>
        <w:rPr>
          <w:rFonts w:hint="eastAsia"/>
          <w:color w:val="auto"/>
          <w:lang w:eastAsia="zh-CN"/>
        </w:rPr>
        <w:t>，不断加强</w:t>
      </w:r>
      <w:r>
        <w:rPr>
          <w:rFonts w:hint="eastAsia"/>
          <w:color w:val="auto"/>
        </w:rPr>
        <w:t>学习</w:t>
      </w:r>
      <w:r>
        <w:rPr>
          <w:rFonts w:hint="eastAsia"/>
          <w:color w:val="auto"/>
          <w:lang w:eastAsia="zh-CN"/>
        </w:rPr>
        <w:t>工作</w:t>
      </w:r>
      <w:r>
        <w:rPr>
          <w:rFonts w:hint="eastAsia"/>
          <w:color w:val="auto"/>
        </w:rPr>
        <w:t>岗位职责规定，熟悉和掌握工作流程，严格执行</w:t>
      </w:r>
      <w:r>
        <w:rPr>
          <w:rFonts w:hint="eastAsia"/>
          <w:color w:val="auto"/>
          <w:lang w:eastAsia="zh-CN"/>
        </w:rPr>
        <w:t>各项规定</w:t>
      </w:r>
      <w:r>
        <w:rPr>
          <w:rFonts w:hint="eastAsia"/>
          <w:color w:val="auto"/>
        </w:rPr>
        <w:t>，规范办案区管理。</w:t>
      </w:r>
    </w:p>
    <w:p w14:paraId="2FAAA1AE">
      <w:pPr>
        <w:wordWrap/>
        <w:topLinePunct/>
        <w:adjustRightInd/>
        <w:snapToGrid/>
        <w:spacing w:line="600" w:lineRule="exact"/>
        <w:ind w:left="0" w:leftChars="0" w:right="0" w:firstLine="640" w:firstLineChars="200"/>
        <w:textAlignment w:val="auto"/>
        <w:rPr>
          <w:rFonts w:cs="仿宋_GB2312"/>
          <w:b/>
          <w:bCs/>
          <w:color w:val="auto"/>
        </w:rPr>
      </w:pPr>
      <w:r>
        <w:rPr>
          <w:rFonts w:hint="eastAsia" w:eastAsia="楷体_GB2312" w:cs="楷体_GB2312"/>
          <w:color w:val="auto"/>
        </w:rPr>
        <w:t>（二）聚焦全面从严管党治警方面</w:t>
      </w:r>
    </w:p>
    <w:p w14:paraId="1ABA2513">
      <w:pPr>
        <w:wordWrap/>
        <w:topLinePunct/>
        <w:adjustRightInd/>
        <w:snapToGrid/>
        <w:spacing w:line="600" w:lineRule="exact"/>
        <w:ind w:left="0" w:leftChars="0" w:right="0" w:firstLine="643" w:firstLineChars="200"/>
        <w:textAlignment w:val="auto"/>
        <w:rPr>
          <w:rFonts w:hint="eastAsia" w:cs="仿宋_GB2312"/>
          <w:b/>
          <w:bCs/>
          <w:color w:val="auto"/>
        </w:rPr>
      </w:pPr>
      <w:r>
        <w:rPr>
          <w:rFonts w:hint="eastAsia" w:cs="仿宋_GB2312"/>
          <w:b/>
          <w:bCs/>
          <w:color w:val="auto"/>
        </w:rPr>
        <w:t>1.</w:t>
      </w:r>
      <w:r>
        <w:rPr>
          <w:rFonts w:hint="eastAsia" w:cs="仿宋_GB2312"/>
          <w:b/>
          <w:bCs/>
          <w:color w:val="auto"/>
          <w:lang w:eastAsia="zh-CN"/>
        </w:rPr>
        <w:t>确保</w:t>
      </w:r>
      <w:r>
        <w:rPr>
          <w:rFonts w:hint="eastAsia" w:cs="仿宋_GB2312"/>
          <w:b/>
          <w:bCs/>
          <w:color w:val="auto"/>
        </w:rPr>
        <w:t>全面从严治党主体责任</w:t>
      </w:r>
      <w:r>
        <w:rPr>
          <w:rFonts w:hint="eastAsia" w:cs="仿宋_GB2312"/>
          <w:b/>
          <w:bCs/>
          <w:color w:val="auto"/>
          <w:lang w:eastAsia="zh-CN"/>
        </w:rPr>
        <w:t>落实到位</w:t>
      </w:r>
      <w:r>
        <w:rPr>
          <w:rFonts w:hint="eastAsia" w:cs="仿宋_GB2312"/>
          <w:b/>
          <w:bCs/>
          <w:color w:val="auto"/>
        </w:rPr>
        <w:t>。</w:t>
      </w:r>
    </w:p>
    <w:p w14:paraId="434A2E5C">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20</w:t>
      </w:r>
      <w:r>
        <w:rPr>
          <w:rFonts w:hint="eastAsia" w:cs="仿宋_GB2312"/>
          <w:b/>
          <w:bCs/>
          <w:color w:val="auto"/>
        </w:rPr>
        <w:t>）</w:t>
      </w:r>
      <w:r>
        <w:rPr>
          <w:rFonts w:hint="eastAsia" w:cs="仿宋_GB2312"/>
          <w:b/>
          <w:bCs/>
          <w:color w:val="auto"/>
          <w:lang w:eastAsia="zh-CN"/>
        </w:rPr>
        <w:t>定期</w:t>
      </w:r>
      <w:r>
        <w:rPr>
          <w:rFonts w:hint="eastAsia" w:cs="仿宋_GB2312"/>
          <w:b/>
          <w:bCs/>
          <w:color w:val="auto"/>
        </w:rPr>
        <w:t>专题研究全面从严治党工作</w:t>
      </w:r>
      <w:r>
        <w:rPr>
          <w:rFonts w:hint="eastAsia" w:cs="仿宋_GB2312"/>
          <w:b/>
          <w:bCs/>
          <w:color w:val="auto"/>
          <w:lang w:eastAsia="zh-CN"/>
        </w:rPr>
        <w:t>，</w:t>
      </w:r>
      <w:r>
        <w:rPr>
          <w:rFonts w:hint="eastAsia" w:cs="仿宋_GB2312"/>
          <w:b/>
          <w:bCs/>
          <w:color w:val="auto"/>
        </w:rPr>
        <w:t>结合</w:t>
      </w:r>
      <w:r>
        <w:rPr>
          <w:rFonts w:hint="eastAsia" w:cs="仿宋_GB2312"/>
          <w:b/>
          <w:bCs/>
          <w:color w:val="auto"/>
          <w:lang w:eastAsia="zh-CN"/>
        </w:rPr>
        <w:t>实际</w:t>
      </w:r>
      <w:r>
        <w:rPr>
          <w:rFonts w:hint="eastAsia" w:cs="仿宋_GB2312"/>
          <w:b/>
          <w:bCs/>
          <w:color w:val="auto"/>
        </w:rPr>
        <w:t>制定全面从严治党主体责任年度任务安排。</w:t>
      </w:r>
    </w:p>
    <w:p w14:paraId="06633175">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lang w:eastAsia="zh-CN"/>
        </w:rPr>
        <w:t>一</w:t>
      </w:r>
      <w:r>
        <w:rPr>
          <w:rFonts w:hint="eastAsia"/>
          <w:color w:val="auto"/>
        </w:rPr>
        <w:t>是制定分局全面从严治党主体责任清单。分局</w:t>
      </w:r>
      <w:r>
        <w:rPr>
          <w:rFonts w:hint="eastAsia"/>
          <w:color w:val="auto"/>
          <w:lang w:eastAsia="zh-CN"/>
        </w:rPr>
        <w:t>党委研究制定</w:t>
      </w:r>
      <w:r>
        <w:rPr>
          <w:rFonts w:hint="eastAsia"/>
          <w:color w:val="auto"/>
        </w:rPr>
        <w:t>落实全面从严治党主体责任清单，在责任清单中明确要求每半年至少召开一次党委会议专题研究全面从严治党工作，明确分局党委及党委班子成员、分局有关部门责任分工和任务安排，确保长期坚持落实全面从严治党工作，有序推进党风廉政建设、意识形态、基层党建等</w:t>
      </w:r>
      <w:r>
        <w:rPr>
          <w:rFonts w:hint="eastAsia"/>
          <w:color w:val="auto"/>
          <w:lang w:eastAsia="zh-CN"/>
        </w:rPr>
        <w:t>全面</w:t>
      </w:r>
      <w:r>
        <w:rPr>
          <w:rFonts w:hint="eastAsia"/>
          <w:color w:val="auto"/>
        </w:rPr>
        <w:t>从严治党具体任务。</w:t>
      </w:r>
    </w:p>
    <w:p w14:paraId="3E2D05D2">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lang w:eastAsia="zh-CN"/>
        </w:rPr>
        <w:t>二</w:t>
      </w:r>
      <w:r>
        <w:rPr>
          <w:rFonts w:hint="eastAsia"/>
          <w:color w:val="auto"/>
        </w:rPr>
        <w:t>是</w:t>
      </w:r>
      <w:r>
        <w:rPr>
          <w:rFonts w:hint="eastAsia"/>
          <w:color w:val="auto"/>
          <w:lang w:eastAsia="zh-CN"/>
        </w:rPr>
        <w:t>专题研究部署。</w:t>
      </w:r>
      <w:r>
        <w:rPr>
          <w:rFonts w:hint="eastAsia"/>
          <w:color w:val="auto"/>
        </w:rPr>
        <w:t>分局召开党委会专题研究全面从严治党工作，对照</w:t>
      </w:r>
      <w:r>
        <w:rPr>
          <w:rFonts w:hint="eastAsia"/>
          <w:color w:val="auto"/>
          <w:lang w:eastAsia="zh-CN"/>
        </w:rPr>
        <w:t>分局</w:t>
      </w:r>
      <w:r>
        <w:rPr>
          <w:rFonts w:hint="eastAsia"/>
          <w:color w:val="auto"/>
        </w:rPr>
        <w:t>全面从严治党主体责任清单，部署分局全面从严治党工作安排，落实全面从严治党主体责任。</w:t>
      </w:r>
    </w:p>
    <w:p w14:paraId="324CA874">
      <w:pPr>
        <w:wordWrap/>
        <w:topLinePunct/>
        <w:adjustRightInd/>
        <w:snapToGrid/>
        <w:spacing w:line="600" w:lineRule="exact"/>
        <w:ind w:left="0" w:leftChars="0" w:right="0" w:firstLine="640" w:firstLineChars="200"/>
        <w:textAlignment w:val="auto"/>
        <w:rPr>
          <w:rFonts w:hint="eastAsia"/>
          <w:color w:val="auto"/>
          <w:lang w:eastAsia="zh-CN"/>
        </w:rPr>
      </w:pPr>
      <w:r>
        <w:rPr>
          <w:rFonts w:hint="eastAsia"/>
          <w:color w:val="auto"/>
        </w:rPr>
        <w:t>三是开展党委书记开展讲党课活动。分局党委书记结合党纪学习教育向党委班子讲授专题党课，认真履行全面从严治党第一责任人职责</w:t>
      </w:r>
      <w:r>
        <w:rPr>
          <w:rFonts w:hint="eastAsia"/>
          <w:color w:val="auto"/>
          <w:lang w:eastAsia="zh-CN"/>
        </w:rPr>
        <w:t>。</w:t>
      </w:r>
    </w:p>
    <w:p w14:paraId="6494BF9B">
      <w:pPr>
        <w:wordWrap/>
        <w:topLinePunct/>
        <w:adjustRightInd/>
        <w:snapToGrid/>
        <w:spacing w:line="600" w:lineRule="exact"/>
        <w:ind w:left="0" w:leftChars="0" w:right="0" w:firstLine="643" w:firstLineChars="200"/>
        <w:textAlignment w:val="auto"/>
        <w:rPr>
          <w:rFonts w:cs="仿宋_GB2312"/>
          <w:b/>
          <w:bCs/>
        </w:rPr>
      </w:pPr>
      <w:r>
        <w:rPr>
          <w:rFonts w:hint="eastAsia" w:cs="仿宋_GB2312"/>
          <w:b/>
          <w:bCs/>
        </w:rPr>
        <w:t>（</w:t>
      </w:r>
      <w:r>
        <w:rPr>
          <w:rFonts w:hint="eastAsia" w:cs="仿宋_GB2312"/>
          <w:b/>
          <w:bCs/>
          <w:lang w:val="en-US" w:eastAsia="zh-CN"/>
        </w:rPr>
        <w:t>21</w:t>
      </w:r>
      <w:r>
        <w:rPr>
          <w:rFonts w:hint="eastAsia" w:cs="仿宋_GB2312"/>
          <w:b/>
          <w:bCs/>
        </w:rPr>
        <w:t>）</w:t>
      </w:r>
      <w:r>
        <w:rPr>
          <w:rFonts w:hint="eastAsia" w:cs="仿宋_GB2312"/>
          <w:b/>
          <w:bCs/>
          <w:lang w:eastAsia="zh-CN"/>
        </w:rPr>
        <w:t>严格</w:t>
      </w:r>
      <w:r>
        <w:rPr>
          <w:rFonts w:hint="eastAsia" w:cs="仿宋_GB2312"/>
          <w:b/>
          <w:bCs/>
        </w:rPr>
        <w:t>落实“一岗双责”。</w:t>
      </w:r>
    </w:p>
    <w:p w14:paraId="551EFF52">
      <w:pPr>
        <w:wordWrap/>
        <w:topLinePunct/>
        <w:adjustRightInd/>
        <w:snapToGrid/>
        <w:spacing w:line="600" w:lineRule="exact"/>
        <w:ind w:left="0" w:leftChars="0" w:right="0" w:firstLine="640" w:firstLineChars="200"/>
        <w:textAlignment w:val="auto"/>
        <w:rPr>
          <w:rFonts w:hint="eastAsia"/>
        </w:rPr>
      </w:pPr>
      <w:r>
        <w:rPr>
          <w:rFonts w:hint="eastAsia"/>
        </w:rPr>
        <w:t>一是分局党委会议专题研究落实全面从严管党治警主体责任重点任务安排，指定由分局党委副书记作为责任领导</w:t>
      </w:r>
      <w:r>
        <w:rPr>
          <w:rFonts w:hint="eastAsia"/>
          <w:lang w:eastAsia="zh-CN"/>
        </w:rPr>
        <w:t>，持续强化监督，严格落实上级部门相关制度规定</w:t>
      </w:r>
      <w:r>
        <w:rPr>
          <w:rFonts w:hint="eastAsia"/>
        </w:rPr>
        <w:t>。</w:t>
      </w:r>
    </w:p>
    <w:p w14:paraId="2D31A003">
      <w:pPr>
        <w:wordWrap/>
        <w:topLinePunct/>
        <w:adjustRightInd/>
        <w:snapToGrid/>
        <w:spacing w:line="600" w:lineRule="exact"/>
        <w:ind w:left="0" w:leftChars="0" w:right="0" w:firstLine="640" w:firstLineChars="200"/>
        <w:textAlignment w:val="auto"/>
        <w:rPr>
          <w:rFonts w:hint="eastAsia"/>
          <w:color w:val="auto"/>
          <w:lang w:eastAsia="zh-CN"/>
        </w:rPr>
      </w:pPr>
      <w:r>
        <w:rPr>
          <w:rFonts w:hint="eastAsia"/>
          <w:lang w:eastAsia="zh-CN"/>
        </w:rPr>
        <w:t>二是</w:t>
      </w:r>
      <w:r>
        <w:rPr>
          <w:rFonts w:hint="eastAsia"/>
        </w:rPr>
        <w:t>分局每周召开思想政治工作周调度会，对从严治警工作进行部署，要求领导干部要做好队伍牵引，发挥好“传帮带”作用，提高善于发现风险的敏锐性，紧抓队伍苗头隐患，及时帮扶化解，保持队伍正确航向。</w:t>
      </w:r>
      <w:r>
        <w:rPr>
          <w:rFonts w:hint="eastAsia"/>
          <w:lang w:eastAsia="zh-CN"/>
        </w:rPr>
        <w:t>同时</w:t>
      </w:r>
      <w:r>
        <w:rPr>
          <w:rFonts w:hint="eastAsia"/>
        </w:rPr>
        <w:t>督促各部门严格落实每季度谈心谈话制度</w:t>
      </w:r>
      <w:r>
        <w:rPr>
          <w:rFonts w:hint="eastAsia"/>
          <w:lang w:eastAsia="zh-CN"/>
        </w:rPr>
        <w:t>。</w:t>
      </w:r>
    </w:p>
    <w:p w14:paraId="308B05FE">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lang w:val="en-US" w:eastAsia="zh-CN"/>
        </w:rPr>
        <w:t>2.强化</w:t>
      </w:r>
      <w:r>
        <w:rPr>
          <w:rFonts w:hint="eastAsia" w:cs="仿宋_GB2312"/>
          <w:b/>
          <w:bCs/>
          <w:color w:val="auto"/>
        </w:rPr>
        <w:t>警示教育作用。</w:t>
      </w:r>
    </w:p>
    <w:p w14:paraId="24CAE497">
      <w:pPr>
        <w:numPr>
          <w:ilvl w:val="0"/>
          <w:numId w:val="0"/>
        </w:numPr>
        <w:wordWrap/>
        <w:topLinePunct/>
        <w:adjustRightInd/>
        <w:snapToGrid/>
        <w:spacing w:line="600" w:lineRule="exact"/>
        <w:ind w:left="0" w:leftChars="0" w:right="0" w:firstLine="643" w:firstLineChars="200"/>
        <w:textAlignment w:val="auto"/>
        <w:rPr>
          <w:rFonts w:hint="eastAsia" w:cs="仿宋_GB2312"/>
          <w:b/>
          <w:bCs/>
          <w:color w:val="auto"/>
        </w:rPr>
      </w:pPr>
      <w:r>
        <w:rPr>
          <w:rFonts w:hint="eastAsia" w:cs="仿宋_GB2312"/>
          <w:b/>
          <w:bCs/>
          <w:color w:val="auto"/>
          <w:lang w:eastAsia="zh-CN"/>
        </w:rPr>
        <w:t>（</w:t>
      </w:r>
      <w:r>
        <w:rPr>
          <w:rFonts w:hint="eastAsia" w:cs="仿宋_GB2312"/>
          <w:b/>
          <w:bCs/>
          <w:color w:val="auto"/>
          <w:lang w:val="en-US" w:eastAsia="zh-CN"/>
        </w:rPr>
        <w:t>22</w:t>
      </w:r>
      <w:r>
        <w:rPr>
          <w:rFonts w:hint="eastAsia" w:cs="仿宋_GB2312"/>
          <w:b/>
          <w:bCs/>
          <w:color w:val="auto"/>
          <w:lang w:eastAsia="zh-CN"/>
        </w:rPr>
        <w:t>）落实定期</w:t>
      </w:r>
      <w:r>
        <w:rPr>
          <w:rFonts w:hint="eastAsia" w:cs="仿宋_GB2312"/>
          <w:b/>
          <w:bCs/>
          <w:color w:val="auto"/>
        </w:rPr>
        <w:t>组织警示教育</w:t>
      </w:r>
      <w:r>
        <w:rPr>
          <w:rFonts w:hint="eastAsia" w:cs="仿宋_GB2312"/>
          <w:b/>
          <w:bCs/>
          <w:color w:val="auto"/>
          <w:lang w:eastAsia="zh-CN"/>
        </w:rPr>
        <w:t>，</w:t>
      </w:r>
      <w:r>
        <w:rPr>
          <w:rFonts w:hint="eastAsia" w:cs="仿宋_GB2312"/>
          <w:b/>
          <w:bCs/>
          <w:color w:val="auto"/>
        </w:rPr>
        <w:t>按要求制定领导干部全面从严管党治警基础工作责任清单。</w:t>
      </w:r>
    </w:p>
    <w:p w14:paraId="12EEC291">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一是分局党委</w:t>
      </w:r>
      <w:r>
        <w:rPr>
          <w:rFonts w:hint="eastAsia"/>
          <w:color w:val="auto"/>
          <w:lang w:eastAsia="zh-CN"/>
        </w:rPr>
        <w:t>专题研究部署全面从严管党治警工作，研究</w:t>
      </w:r>
      <w:r>
        <w:rPr>
          <w:rFonts w:hint="eastAsia"/>
          <w:color w:val="auto"/>
        </w:rPr>
        <w:t>落实全面从严管党治警主体责任重点任务安排</w:t>
      </w:r>
      <w:r>
        <w:rPr>
          <w:rFonts w:hint="eastAsia"/>
          <w:color w:val="auto"/>
          <w:lang w:eastAsia="zh-CN"/>
        </w:rPr>
        <w:t>，制定</w:t>
      </w:r>
      <w:r>
        <w:rPr>
          <w:rFonts w:hint="eastAsia"/>
          <w:color w:val="auto"/>
        </w:rPr>
        <w:t>分局全面从严管党治警基础工作清单，明确政治建警、思想武装、体制建设、作风建设反腐斗争等任务安排，做实“清单式”推进从严管党治警工作。</w:t>
      </w:r>
    </w:p>
    <w:p w14:paraId="7C81B128">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二是</w:t>
      </w:r>
      <w:r>
        <w:rPr>
          <w:rFonts w:hint="eastAsia"/>
          <w:color w:val="auto"/>
          <w:lang w:eastAsia="zh-CN"/>
        </w:rPr>
        <w:t>分局组织</w:t>
      </w:r>
      <w:r>
        <w:rPr>
          <w:rFonts w:hint="eastAsia"/>
          <w:color w:val="auto"/>
        </w:rPr>
        <w:t>召开党纪学习教育警示大会</w:t>
      </w:r>
      <w:r>
        <w:rPr>
          <w:rFonts w:hint="eastAsia"/>
          <w:color w:val="auto"/>
          <w:lang w:eastAsia="zh-CN"/>
        </w:rPr>
        <w:t>，</w:t>
      </w:r>
      <w:r>
        <w:rPr>
          <w:rFonts w:hint="eastAsia"/>
          <w:color w:val="auto"/>
        </w:rPr>
        <w:t>组织党员干部观看</w:t>
      </w:r>
      <w:r>
        <w:rPr>
          <w:rFonts w:hint="eastAsia"/>
          <w:color w:val="auto"/>
          <w:lang w:eastAsia="zh-CN"/>
        </w:rPr>
        <w:t>警示教育片</w:t>
      </w:r>
      <w:r>
        <w:rPr>
          <w:rFonts w:hint="eastAsia"/>
          <w:color w:val="auto"/>
        </w:rPr>
        <w:t>、参观廉政警示教育展览等形式，落实每季度至少组织一次警示教育</w:t>
      </w:r>
      <w:r>
        <w:rPr>
          <w:rFonts w:hint="eastAsia"/>
          <w:color w:val="auto"/>
          <w:lang w:eastAsia="zh-CN"/>
        </w:rPr>
        <w:t>的</w:t>
      </w:r>
      <w:r>
        <w:rPr>
          <w:rFonts w:hint="eastAsia"/>
          <w:color w:val="auto"/>
        </w:rPr>
        <w:t>要求。</w:t>
      </w:r>
    </w:p>
    <w:p w14:paraId="15879E9B">
      <w:pPr>
        <w:wordWrap/>
        <w:topLinePunct/>
        <w:adjustRightInd/>
        <w:snapToGrid/>
        <w:spacing w:line="600" w:lineRule="exact"/>
        <w:ind w:left="0" w:leftChars="0" w:right="0" w:firstLine="640" w:firstLineChars="200"/>
        <w:textAlignment w:val="auto"/>
        <w:rPr>
          <w:rFonts w:hint="eastAsia"/>
          <w:color w:val="auto"/>
          <w:lang w:eastAsia="zh-CN"/>
        </w:rPr>
      </w:pPr>
      <w:r>
        <w:rPr>
          <w:rFonts w:hint="eastAsia"/>
          <w:color w:val="auto"/>
        </w:rPr>
        <w:t>三是每季度对各党支部警示教育工作的开展情况进行检查，健全监督检查机制，查漏补缺，及时整改，形成常态化机制。分局党委副书记带领</w:t>
      </w:r>
      <w:r>
        <w:rPr>
          <w:rFonts w:hint="eastAsia"/>
          <w:color w:val="auto"/>
          <w:lang w:eastAsia="zh-CN"/>
        </w:rPr>
        <w:t>相关部门</w:t>
      </w:r>
      <w:r>
        <w:rPr>
          <w:rFonts w:hint="eastAsia"/>
          <w:color w:val="auto"/>
        </w:rPr>
        <w:t>负责同志对分局</w:t>
      </w:r>
      <w:r>
        <w:rPr>
          <w:rFonts w:hint="eastAsia"/>
          <w:color w:val="auto"/>
          <w:lang w:eastAsia="zh-CN"/>
        </w:rPr>
        <w:t>各</w:t>
      </w:r>
      <w:r>
        <w:rPr>
          <w:rFonts w:hint="eastAsia"/>
          <w:color w:val="auto"/>
        </w:rPr>
        <w:t>党支部开展警示教育工作督导检查，各党支部均已落实每季度至少开展一次警示教育的要求</w:t>
      </w:r>
      <w:r>
        <w:rPr>
          <w:rFonts w:hint="eastAsia"/>
          <w:color w:val="auto"/>
          <w:lang w:eastAsia="zh-CN"/>
        </w:rPr>
        <w:t>。</w:t>
      </w:r>
    </w:p>
    <w:p w14:paraId="20E84882">
      <w:pPr>
        <w:wordWrap/>
        <w:topLinePunct/>
        <w:adjustRightInd/>
        <w:snapToGrid/>
        <w:spacing w:line="600" w:lineRule="exact"/>
        <w:ind w:left="0" w:leftChars="0" w:right="0" w:firstLine="643" w:firstLineChars="200"/>
        <w:textAlignment w:val="auto"/>
        <w:rPr>
          <w:rFonts w:hint="eastAsia" w:cs="仿宋_GB2312"/>
          <w:b/>
          <w:bCs/>
          <w:color w:val="auto"/>
        </w:rPr>
      </w:pPr>
      <w:r>
        <w:rPr>
          <w:rFonts w:hint="eastAsia" w:cs="仿宋_GB2312"/>
          <w:b/>
          <w:bCs/>
          <w:color w:val="auto"/>
        </w:rPr>
        <w:t>（</w:t>
      </w:r>
      <w:r>
        <w:rPr>
          <w:rFonts w:hint="eastAsia" w:cs="仿宋_GB2312"/>
          <w:b/>
          <w:bCs/>
          <w:color w:val="auto"/>
          <w:lang w:val="en-US" w:eastAsia="zh-CN"/>
        </w:rPr>
        <w:t>23</w:t>
      </w:r>
      <w:r>
        <w:rPr>
          <w:rFonts w:hint="eastAsia" w:cs="仿宋_GB2312"/>
          <w:b/>
          <w:bCs/>
          <w:color w:val="auto"/>
        </w:rPr>
        <w:t>）利用身边反面典型</w:t>
      </w:r>
      <w:r>
        <w:rPr>
          <w:rFonts w:hint="eastAsia" w:cs="仿宋_GB2312"/>
          <w:b/>
          <w:bCs/>
          <w:color w:val="auto"/>
          <w:lang w:eastAsia="zh-CN"/>
        </w:rPr>
        <w:t>深入开展</w:t>
      </w:r>
      <w:r>
        <w:rPr>
          <w:rFonts w:hint="eastAsia" w:cs="仿宋_GB2312"/>
          <w:b/>
          <w:bCs/>
          <w:color w:val="auto"/>
        </w:rPr>
        <w:t>警示教育。</w:t>
      </w:r>
    </w:p>
    <w:p w14:paraId="3544144E">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一是</w:t>
      </w:r>
      <w:r>
        <w:rPr>
          <w:rFonts w:hint="eastAsia"/>
          <w:color w:val="auto"/>
        </w:rPr>
        <w:t>以案为鉴、举一反三，组织各部门充分用好“身边事教育身边人”的警示作用，</w:t>
      </w:r>
      <w:r>
        <w:rPr>
          <w:rFonts w:hint="eastAsia"/>
          <w:color w:val="auto"/>
          <w:lang w:val="en-US" w:eastAsia="zh-CN"/>
        </w:rPr>
        <w:t>2024年下半年</w:t>
      </w:r>
      <w:r>
        <w:rPr>
          <w:rFonts w:hint="eastAsia"/>
          <w:color w:val="auto"/>
        </w:rPr>
        <w:t>结合分局典型案例组织开展</w:t>
      </w:r>
      <w:r>
        <w:rPr>
          <w:rFonts w:hint="eastAsia"/>
          <w:color w:val="auto"/>
          <w:lang w:eastAsia="zh-CN"/>
        </w:rPr>
        <w:t>系列</w:t>
      </w:r>
      <w:r>
        <w:rPr>
          <w:rFonts w:hint="eastAsia"/>
          <w:color w:val="auto"/>
        </w:rPr>
        <w:t>警示教育</w:t>
      </w:r>
      <w:r>
        <w:rPr>
          <w:rFonts w:hint="eastAsia"/>
          <w:color w:val="auto"/>
          <w:lang w:eastAsia="zh-CN"/>
        </w:rPr>
        <w:t>，扩大</w:t>
      </w:r>
      <w:r>
        <w:rPr>
          <w:rFonts w:hint="eastAsia"/>
          <w:color w:val="auto"/>
        </w:rPr>
        <w:t>警示教育覆盖面、</w:t>
      </w:r>
      <w:r>
        <w:rPr>
          <w:rFonts w:hint="eastAsia"/>
          <w:color w:val="auto"/>
          <w:lang w:eastAsia="zh-CN"/>
        </w:rPr>
        <w:t>提升警示教育效果。</w:t>
      </w:r>
    </w:p>
    <w:p w14:paraId="575A349B">
      <w:pPr>
        <w:wordWrap/>
        <w:topLinePunct/>
        <w:adjustRightInd/>
        <w:snapToGrid/>
        <w:spacing w:line="600" w:lineRule="exact"/>
        <w:ind w:left="0" w:leftChars="0" w:right="0" w:firstLine="640" w:firstLineChars="200"/>
        <w:textAlignment w:val="auto"/>
        <w:rPr>
          <w:color w:val="auto"/>
        </w:rPr>
      </w:pPr>
      <w:r>
        <w:rPr>
          <w:rFonts w:hint="eastAsia"/>
          <w:color w:val="auto"/>
        </w:rPr>
        <w:t>二是</w:t>
      </w:r>
      <w:r>
        <w:rPr>
          <w:rFonts w:hint="eastAsia"/>
          <w:color w:val="auto"/>
          <w:lang w:eastAsia="zh-CN"/>
        </w:rPr>
        <w:t>定期</w:t>
      </w:r>
      <w:r>
        <w:rPr>
          <w:rFonts w:hint="eastAsia"/>
          <w:color w:val="auto"/>
        </w:rPr>
        <w:t>组织执法办案管理中心全体民辅警开展关于安全事故的警示教育，观看安全事故视频，通报</w:t>
      </w:r>
      <w:r>
        <w:rPr>
          <w:rFonts w:hint="eastAsia"/>
          <w:color w:val="auto"/>
          <w:lang w:eastAsia="zh-CN"/>
        </w:rPr>
        <w:t>相关</w:t>
      </w:r>
      <w:r>
        <w:rPr>
          <w:rFonts w:hint="eastAsia"/>
          <w:color w:val="auto"/>
        </w:rPr>
        <w:t>典型案例，增强警示效果，</w:t>
      </w:r>
      <w:r>
        <w:rPr>
          <w:rFonts w:hint="eastAsia"/>
          <w:color w:val="auto"/>
          <w:lang w:eastAsia="zh-CN"/>
        </w:rPr>
        <w:t>同时</w:t>
      </w:r>
      <w:r>
        <w:rPr>
          <w:rFonts w:hint="eastAsia"/>
          <w:color w:val="auto"/>
        </w:rPr>
        <w:t>每月不少于一次集中学习落实执法办案管理中心人身检查相关制度。对所有进入办案区人员，严格进行人身检查</w:t>
      </w:r>
      <w:r>
        <w:rPr>
          <w:rFonts w:hint="eastAsia"/>
          <w:color w:val="auto"/>
          <w:lang w:eastAsia="zh-CN"/>
        </w:rPr>
        <w:t>、</w:t>
      </w:r>
      <w:r>
        <w:rPr>
          <w:rFonts w:hint="eastAsia"/>
          <w:color w:val="auto"/>
        </w:rPr>
        <w:t>统一更换衣物，设立火种收集箱，</w:t>
      </w:r>
      <w:r>
        <w:rPr>
          <w:rFonts w:hint="eastAsia"/>
          <w:color w:val="auto"/>
          <w:lang w:eastAsia="zh-CN"/>
        </w:rPr>
        <w:t>确保</w:t>
      </w:r>
      <w:r>
        <w:rPr>
          <w:rFonts w:hint="eastAsia"/>
          <w:color w:val="auto"/>
        </w:rPr>
        <w:t>消除安全隐患。</w:t>
      </w:r>
    </w:p>
    <w:p w14:paraId="67083F15">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24</w:t>
      </w:r>
      <w:r>
        <w:rPr>
          <w:rFonts w:hint="eastAsia" w:cs="仿宋_GB2312"/>
          <w:b/>
          <w:bCs/>
          <w:color w:val="auto"/>
        </w:rPr>
        <w:t>）</w:t>
      </w:r>
      <w:r>
        <w:rPr>
          <w:rFonts w:hint="eastAsia" w:cs="仿宋_GB2312"/>
          <w:b/>
          <w:bCs/>
          <w:color w:val="auto"/>
          <w:lang w:eastAsia="zh-CN"/>
        </w:rPr>
        <w:t>扎实开展</w:t>
      </w:r>
      <w:r>
        <w:rPr>
          <w:rFonts w:hint="eastAsia" w:cs="仿宋_GB2312"/>
          <w:b/>
          <w:bCs/>
          <w:color w:val="auto"/>
        </w:rPr>
        <w:t>纪律教育月活动。</w:t>
      </w:r>
    </w:p>
    <w:p w14:paraId="27D24141">
      <w:pPr>
        <w:wordWrap/>
        <w:topLinePunct/>
        <w:adjustRightInd/>
        <w:snapToGrid/>
        <w:spacing w:line="600" w:lineRule="exact"/>
        <w:ind w:left="0" w:leftChars="0" w:right="0" w:firstLine="640" w:firstLineChars="200"/>
        <w:textAlignment w:val="auto"/>
        <w:rPr>
          <w:color w:val="auto"/>
        </w:rPr>
      </w:pPr>
      <w:r>
        <w:rPr>
          <w:rFonts w:hint="eastAsia"/>
          <w:color w:val="auto"/>
        </w:rPr>
        <w:t>一是按照</w:t>
      </w:r>
      <w:r>
        <w:rPr>
          <w:rFonts w:hint="eastAsia"/>
          <w:color w:val="auto"/>
          <w:lang w:eastAsia="zh-CN"/>
        </w:rPr>
        <w:t>相关</w:t>
      </w:r>
      <w:r>
        <w:rPr>
          <w:rFonts w:hint="eastAsia"/>
          <w:color w:val="auto"/>
        </w:rPr>
        <w:t>工作方案的要求，</w:t>
      </w:r>
      <w:r>
        <w:rPr>
          <w:rFonts w:hint="eastAsia"/>
          <w:color w:val="auto"/>
          <w:lang w:eastAsia="zh-CN"/>
        </w:rPr>
        <w:t>分局组织</w:t>
      </w:r>
      <w:r>
        <w:rPr>
          <w:rFonts w:hint="eastAsia"/>
          <w:color w:val="auto"/>
        </w:rPr>
        <w:t>召开分局党纪学习教育动员部署推进</w:t>
      </w:r>
      <w:r>
        <w:rPr>
          <w:rFonts w:hint="eastAsia"/>
          <w:color w:val="auto"/>
          <w:lang w:eastAsia="zh-CN"/>
        </w:rPr>
        <w:t>会议</w:t>
      </w:r>
      <w:r>
        <w:rPr>
          <w:rFonts w:hint="eastAsia"/>
          <w:color w:val="auto"/>
        </w:rPr>
        <w:t>，同时结合党纪学习教育组织民辅警专题开展党的二十届三中全会精神讲座，持续抓好党纪学习教育各项任务落实，推进常态长效。各党支部通过“三会一课”、主题党日、剖析案例、参观警示教育基地等形式组织开展覆盖全警的党纪学习教育。</w:t>
      </w:r>
    </w:p>
    <w:p w14:paraId="63AE6CF1">
      <w:pPr>
        <w:widowControl w:val="0"/>
        <w:numPr>
          <w:ilvl w:val="0"/>
          <w:numId w:val="0"/>
        </w:numPr>
        <w:wordWrap/>
        <w:topLinePunct/>
        <w:adjustRightInd/>
        <w:snapToGrid/>
        <w:spacing w:line="600" w:lineRule="exact"/>
        <w:ind w:left="0" w:leftChars="0" w:right="0" w:firstLine="640" w:firstLineChars="200"/>
        <w:jc w:val="both"/>
        <w:textAlignment w:val="auto"/>
        <w:outlineLvl w:val="9"/>
        <w:rPr>
          <w:rFonts w:hint="default" w:ascii="Times New Roman" w:hAnsi="Times New Roman" w:cs="Times New Roman"/>
          <w:b w:val="0"/>
          <w:bCs w:val="0"/>
          <w:color w:val="auto"/>
          <w:spacing w:val="6"/>
          <w:lang w:val="en-US" w:eastAsia="zh-CN"/>
        </w:rPr>
      </w:pPr>
      <w:r>
        <w:rPr>
          <w:rFonts w:hint="eastAsia"/>
          <w:color w:val="auto"/>
        </w:rPr>
        <w:t>二是</w:t>
      </w:r>
      <w:r>
        <w:rPr>
          <w:rFonts w:hint="eastAsia"/>
          <w:color w:val="auto"/>
          <w:lang w:eastAsia="zh-CN"/>
        </w:rPr>
        <w:t>认真撰写纪律教育月活动相关材料，</w:t>
      </w:r>
      <w:r>
        <w:rPr>
          <w:rFonts w:hint="default" w:ascii="Times New Roman" w:hAnsi="Times New Roman" w:cs="Times New Roman"/>
          <w:b w:val="0"/>
          <w:bCs w:val="0"/>
          <w:color w:val="auto"/>
          <w:spacing w:val="6"/>
          <w:lang w:val="en-US" w:eastAsia="zh-CN"/>
        </w:rPr>
        <w:t>分局党委副书记及</w:t>
      </w:r>
      <w:r>
        <w:rPr>
          <w:rFonts w:hint="eastAsia" w:cs="Times New Roman"/>
          <w:b w:val="0"/>
          <w:bCs w:val="0"/>
          <w:color w:val="auto"/>
          <w:spacing w:val="6"/>
          <w:lang w:val="en-US" w:eastAsia="zh-CN"/>
        </w:rPr>
        <w:t>相关部门负责人</w:t>
      </w:r>
      <w:r>
        <w:rPr>
          <w:rFonts w:hint="default" w:ascii="Times New Roman" w:hAnsi="Times New Roman" w:cs="Times New Roman"/>
          <w:b w:val="0"/>
          <w:bCs w:val="0"/>
          <w:color w:val="auto"/>
          <w:spacing w:val="6"/>
          <w:lang w:val="en-US" w:eastAsia="zh-CN"/>
        </w:rPr>
        <w:t>对</w:t>
      </w:r>
      <w:r>
        <w:rPr>
          <w:rFonts w:hint="eastAsia"/>
          <w:color w:val="auto"/>
        </w:rPr>
        <w:t>党纪学习教育总结材料</w:t>
      </w:r>
      <w:r>
        <w:rPr>
          <w:rFonts w:hint="default" w:ascii="Times New Roman" w:hAnsi="Times New Roman" w:cs="Times New Roman"/>
          <w:b w:val="0"/>
          <w:bCs w:val="0"/>
          <w:color w:val="auto"/>
          <w:spacing w:val="6"/>
          <w:lang w:val="en-US" w:eastAsia="zh-CN"/>
        </w:rPr>
        <w:t>进行</w:t>
      </w:r>
      <w:r>
        <w:rPr>
          <w:rFonts w:hint="eastAsia" w:cs="Times New Roman"/>
          <w:b w:val="0"/>
          <w:bCs w:val="0"/>
          <w:color w:val="auto"/>
          <w:spacing w:val="6"/>
          <w:lang w:val="en-US" w:eastAsia="zh-CN"/>
        </w:rPr>
        <w:t>了</w:t>
      </w:r>
      <w:r>
        <w:rPr>
          <w:rFonts w:hint="default" w:ascii="Times New Roman" w:hAnsi="Times New Roman" w:cs="Times New Roman"/>
          <w:b w:val="0"/>
          <w:bCs w:val="0"/>
          <w:color w:val="auto"/>
          <w:spacing w:val="6"/>
          <w:lang w:val="en-US" w:eastAsia="zh-CN"/>
        </w:rPr>
        <w:t>逐级审核把关，</w:t>
      </w:r>
      <w:r>
        <w:rPr>
          <w:rFonts w:hint="eastAsia" w:cs="Times New Roman"/>
          <w:b w:val="0"/>
          <w:bCs w:val="0"/>
          <w:color w:val="auto"/>
          <w:spacing w:val="6"/>
          <w:lang w:val="en-US" w:eastAsia="zh-CN"/>
        </w:rPr>
        <w:t>确保相关材料符合要求</w:t>
      </w:r>
      <w:r>
        <w:rPr>
          <w:rFonts w:hint="default" w:ascii="Times New Roman" w:hAnsi="Times New Roman" w:cs="Times New Roman"/>
          <w:b w:val="0"/>
          <w:bCs w:val="0"/>
          <w:color w:val="auto"/>
          <w:spacing w:val="6"/>
          <w:lang w:val="en-US" w:eastAsia="zh-CN"/>
        </w:rPr>
        <w:t>。</w:t>
      </w:r>
    </w:p>
    <w:p w14:paraId="1CDA63C1">
      <w:pPr>
        <w:wordWrap/>
        <w:topLinePunct/>
        <w:adjustRightInd/>
        <w:snapToGrid/>
        <w:spacing w:line="600" w:lineRule="exact"/>
        <w:ind w:left="0" w:leftChars="0" w:right="0" w:firstLine="640" w:firstLineChars="200"/>
        <w:textAlignment w:val="auto"/>
        <w:rPr>
          <w:color w:val="auto"/>
        </w:rPr>
      </w:pPr>
      <w:r>
        <w:rPr>
          <w:rFonts w:hint="eastAsia"/>
          <w:color w:val="auto"/>
        </w:rPr>
        <w:t>三是</w:t>
      </w:r>
      <w:r>
        <w:rPr>
          <w:rFonts w:hint="eastAsia"/>
          <w:color w:val="auto"/>
          <w:lang w:eastAsia="zh-CN"/>
        </w:rPr>
        <w:t>分局组织</w:t>
      </w:r>
      <w:r>
        <w:rPr>
          <w:rFonts w:hint="eastAsia"/>
          <w:color w:val="auto"/>
        </w:rPr>
        <w:t>开展规范公文写作专题培训</w:t>
      </w:r>
      <w:r>
        <w:rPr>
          <w:rFonts w:hint="eastAsia"/>
          <w:color w:val="auto"/>
          <w:lang w:eastAsia="zh-CN"/>
        </w:rPr>
        <w:t>、</w:t>
      </w:r>
      <w:r>
        <w:rPr>
          <w:rFonts w:hint="eastAsia"/>
          <w:color w:val="auto"/>
        </w:rPr>
        <w:t>文秘宣传团队专题培训，规范公文格式</w:t>
      </w:r>
      <w:r>
        <w:rPr>
          <w:rFonts w:hint="eastAsia"/>
          <w:color w:val="auto"/>
          <w:lang w:eastAsia="zh-CN"/>
        </w:rPr>
        <w:t>、</w:t>
      </w:r>
      <w:r>
        <w:rPr>
          <w:rFonts w:hint="eastAsia"/>
          <w:color w:val="auto"/>
        </w:rPr>
        <w:t>明确严把初审、领导复审关，确保材料质量</w:t>
      </w:r>
      <w:r>
        <w:rPr>
          <w:rFonts w:hint="eastAsia"/>
          <w:color w:val="auto"/>
          <w:lang w:eastAsia="zh-CN"/>
        </w:rPr>
        <w:t>，有效提升材料质量</w:t>
      </w:r>
      <w:r>
        <w:rPr>
          <w:rFonts w:hint="eastAsia"/>
          <w:color w:val="auto"/>
        </w:rPr>
        <w:t>。</w:t>
      </w:r>
    </w:p>
    <w:p w14:paraId="47787E4F">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lang w:val="en-US" w:eastAsia="zh-CN"/>
        </w:rPr>
        <w:t>3</w:t>
      </w:r>
      <w:r>
        <w:rPr>
          <w:rFonts w:hint="eastAsia" w:cs="仿宋_GB2312"/>
          <w:b/>
          <w:bCs/>
          <w:color w:val="auto"/>
        </w:rPr>
        <w:t>.</w:t>
      </w:r>
      <w:r>
        <w:rPr>
          <w:rFonts w:hint="eastAsia" w:cs="仿宋_GB2312"/>
          <w:b/>
          <w:bCs/>
          <w:color w:val="auto"/>
          <w:lang w:eastAsia="zh-CN"/>
        </w:rPr>
        <w:t>充分发挥</w:t>
      </w:r>
      <w:r>
        <w:rPr>
          <w:rFonts w:hint="eastAsia" w:cs="仿宋_GB2312"/>
          <w:b/>
          <w:bCs/>
          <w:color w:val="auto"/>
        </w:rPr>
        <w:t>分局纪委对下级“一把手”</w:t>
      </w:r>
      <w:r>
        <w:rPr>
          <w:rFonts w:hint="eastAsia" w:cs="仿宋_GB2312"/>
          <w:b/>
          <w:bCs/>
          <w:color w:val="auto"/>
          <w:lang w:eastAsia="zh-CN"/>
        </w:rPr>
        <w:t>的</w:t>
      </w:r>
      <w:r>
        <w:rPr>
          <w:rFonts w:hint="eastAsia" w:cs="仿宋_GB2312"/>
          <w:b/>
          <w:bCs/>
          <w:color w:val="auto"/>
        </w:rPr>
        <w:t>监督</w:t>
      </w:r>
      <w:r>
        <w:rPr>
          <w:rFonts w:hint="eastAsia" w:cs="仿宋_GB2312"/>
          <w:b/>
          <w:bCs/>
          <w:color w:val="auto"/>
          <w:lang w:eastAsia="zh-CN"/>
        </w:rPr>
        <w:t>作用</w:t>
      </w:r>
      <w:r>
        <w:rPr>
          <w:rFonts w:hint="eastAsia" w:cs="仿宋_GB2312"/>
          <w:b/>
          <w:bCs/>
          <w:color w:val="auto"/>
        </w:rPr>
        <w:t>。</w:t>
      </w:r>
    </w:p>
    <w:p w14:paraId="3FCBACE7">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25</w:t>
      </w:r>
      <w:r>
        <w:rPr>
          <w:rFonts w:hint="eastAsia" w:cs="仿宋_GB2312"/>
          <w:b/>
          <w:bCs/>
          <w:color w:val="auto"/>
        </w:rPr>
        <w:t>）</w:t>
      </w:r>
      <w:r>
        <w:rPr>
          <w:rFonts w:hint="eastAsia" w:cs="仿宋_GB2312"/>
          <w:b/>
          <w:bCs/>
          <w:color w:val="auto"/>
          <w:lang w:eastAsia="zh-CN"/>
        </w:rPr>
        <w:t>做实做细</w:t>
      </w:r>
      <w:r>
        <w:rPr>
          <w:rFonts w:hint="eastAsia" w:cs="仿宋_GB2312"/>
          <w:b/>
          <w:bCs/>
          <w:color w:val="auto"/>
        </w:rPr>
        <w:t>提醒谈话</w:t>
      </w:r>
      <w:r>
        <w:rPr>
          <w:rFonts w:hint="eastAsia" w:cs="仿宋_GB2312"/>
          <w:b/>
          <w:bCs/>
          <w:color w:val="auto"/>
          <w:lang w:eastAsia="zh-CN"/>
        </w:rPr>
        <w:t>与</w:t>
      </w:r>
      <w:r>
        <w:rPr>
          <w:rFonts w:hint="eastAsia" w:cs="仿宋_GB2312"/>
          <w:b/>
          <w:bCs/>
          <w:color w:val="auto"/>
        </w:rPr>
        <w:t>回访教育</w:t>
      </w:r>
      <w:r>
        <w:rPr>
          <w:rFonts w:hint="eastAsia" w:cs="仿宋_GB2312"/>
          <w:b/>
          <w:bCs/>
          <w:color w:val="auto"/>
          <w:lang w:eastAsia="zh-CN"/>
        </w:rPr>
        <w:t>。</w:t>
      </w:r>
    </w:p>
    <w:p w14:paraId="3C273BC7">
      <w:pPr>
        <w:wordWrap/>
        <w:topLinePunct/>
        <w:adjustRightInd/>
        <w:snapToGrid/>
        <w:spacing w:line="600" w:lineRule="exact"/>
        <w:ind w:left="0" w:leftChars="0" w:right="0" w:firstLine="640" w:firstLineChars="200"/>
        <w:textAlignment w:val="auto"/>
        <w:rPr>
          <w:color w:val="auto"/>
        </w:rPr>
      </w:pPr>
      <w:r>
        <w:rPr>
          <w:rFonts w:hint="eastAsia"/>
          <w:color w:val="auto"/>
        </w:rPr>
        <w:t>一是分局纪委召开纪委工作会议，学习《中国共产党纪律处分条例》，提升纪委委员党纪意识、法治思维、程序意识和执纪能力，</w:t>
      </w:r>
      <w:r>
        <w:rPr>
          <w:rFonts w:hint="eastAsia"/>
          <w:color w:val="auto"/>
          <w:lang w:eastAsia="zh-CN"/>
        </w:rPr>
        <w:t>同时</w:t>
      </w:r>
      <w:r>
        <w:rPr>
          <w:rFonts w:hint="eastAsia"/>
          <w:color w:val="auto"/>
        </w:rPr>
        <w:t>讨论修订工作规范，修订</w:t>
      </w:r>
      <w:r>
        <w:rPr>
          <w:rFonts w:hint="eastAsia"/>
          <w:color w:val="auto"/>
          <w:lang w:eastAsia="zh-CN"/>
        </w:rPr>
        <w:t>完善</w:t>
      </w:r>
      <w:r>
        <w:rPr>
          <w:rFonts w:hint="eastAsia"/>
          <w:color w:val="auto"/>
        </w:rPr>
        <w:t>调研制度。</w:t>
      </w:r>
    </w:p>
    <w:p w14:paraId="150846F2">
      <w:pPr>
        <w:wordWrap/>
        <w:topLinePunct/>
        <w:adjustRightInd/>
        <w:snapToGrid/>
        <w:spacing w:line="600" w:lineRule="exact"/>
        <w:ind w:left="0" w:leftChars="0" w:right="0" w:firstLine="640" w:firstLineChars="200"/>
        <w:textAlignment w:val="auto"/>
        <w:rPr>
          <w:color w:val="auto"/>
        </w:rPr>
      </w:pPr>
      <w:r>
        <w:rPr>
          <w:rFonts w:hint="eastAsia"/>
          <w:color w:val="auto"/>
        </w:rPr>
        <w:t>二是</w:t>
      </w:r>
      <w:r>
        <w:rPr>
          <w:rFonts w:hint="eastAsia"/>
          <w:color w:val="auto"/>
          <w:lang w:eastAsia="zh-CN"/>
        </w:rPr>
        <w:t>分</w:t>
      </w:r>
      <w:r>
        <w:rPr>
          <w:rFonts w:hint="eastAsia"/>
          <w:color w:val="auto"/>
        </w:rPr>
        <w:t>局纪委委员与其所联系部门“一把手”围绕业务工作、队伍管理工作、“八小时”以外生活、廉洁教育等4方面内容开展季度谈话提醒</w:t>
      </w:r>
      <w:r>
        <w:rPr>
          <w:rFonts w:hint="eastAsia"/>
          <w:color w:val="auto"/>
          <w:lang w:eastAsia="zh-CN"/>
        </w:rPr>
        <w:t>，落实回访教育</w:t>
      </w:r>
      <w:r>
        <w:rPr>
          <w:rFonts w:hint="eastAsia"/>
          <w:color w:val="auto"/>
        </w:rPr>
        <w:t>。</w:t>
      </w:r>
    </w:p>
    <w:p w14:paraId="5C6600D8">
      <w:pPr>
        <w:wordWrap/>
        <w:topLinePunct/>
        <w:adjustRightInd/>
        <w:snapToGrid/>
        <w:spacing w:line="600" w:lineRule="exact"/>
        <w:ind w:left="0" w:leftChars="0" w:right="0" w:firstLine="640" w:firstLineChars="200"/>
        <w:textAlignment w:val="auto"/>
        <w:rPr>
          <w:rFonts w:hint="default" w:ascii="Times New Roman" w:hAnsi="Times New Roman" w:cs="Times New Roman"/>
          <w:b w:val="0"/>
          <w:bCs w:val="0"/>
          <w:color w:val="auto"/>
          <w:spacing w:val="6"/>
          <w:lang w:val="en-US" w:eastAsia="zh-CN"/>
        </w:rPr>
      </w:pPr>
      <w:r>
        <w:rPr>
          <w:rFonts w:hint="eastAsia"/>
          <w:color w:val="auto"/>
        </w:rPr>
        <w:t>三是</w:t>
      </w:r>
      <w:r>
        <w:rPr>
          <w:rFonts w:hint="eastAsia"/>
          <w:color w:val="auto"/>
          <w:lang w:eastAsia="zh-CN"/>
        </w:rPr>
        <w:t>通过</w:t>
      </w:r>
      <w:r>
        <w:rPr>
          <w:rFonts w:hint="eastAsia"/>
          <w:color w:val="auto"/>
        </w:rPr>
        <w:t>梳理排查今年以来12389投诉平台、12345网络问政、“平安厅”等渠道举报投诉线索，通过分局思想政治工作周例会、最小监督单元、纪委会议</w:t>
      </w:r>
      <w:r>
        <w:rPr>
          <w:rFonts w:hint="eastAsia"/>
          <w:color w:val="auto"/>
          <w:lang w:eastAsia="zh-CN"/>
        </w:rPr>
        <w:t>对</w:t>
      </w:r>
      <w:r>
        <w:rPr>
          <w:rFonts w:hint="eastAsia"/>
          <w:color w:val="auto"/>
        </w:rPr>
        <w:t>苗头性、倾向性问题</w:t>
      </w:r>
      <w:r>
        <w:rPr>
          <w:rFonts w:hint="default" w:ascii="Times New Roman" w:hAnsi="Times New Roman" w:cs="Times New Roman"/>
          <w:b w:val="0"/>
          <w:bCs w:val="0"/>
          <w:color w:val="auto"/>
          <w:spacing w:val="6"/>
          <w:lang w:val="en-US" w:eastAsia="zh-CN"/>
        </w:rPr>
        <w:t>强化监督。</w:t>
      </w:r>
    </w:p>
    <w:p w14:paraId="46E650CE">
      <w:pPr>
        <w:wordWrap/>
        <w:topLinePunct/>
        <w:adjustRightInd/>
        <w:snapToGrid/>
        <w:spacing w:line="600" w:lineRule="exact"/>
        <w:ind w:left="0" w:leftChars="0" w:right="0" w:firstLine="643" w:firstLineChars="200"/>
        <w:textAlignment w:val="auto"/>
        <w:rPr>
          <w:rFonts w:hint="eastAsia" w:cs="仿宋_GB2312"/>
          <w:b/>
          <w:bCs/>
          <w:color w:val="auto"/>
          <w:lang w:eastAsia="zh-CN"/>
        </w:rPr>
      </w:pPr>
      <w:r>
        <w:rPr>
          <w:rFonts w:hint="eastAsia" w:cs="仿宋_GB2312"/>
          <w:b/>
          <w:bCs/>
          <w:color w:val="auto"/>
          <w:lang w:val="en-US" w:eastAsia="zh-CN"/>
        </w:rPr>
        <w:t>（26）</w:t>
      </w:r>
      <w:r>
        <w:rPr>
          <w:rFonts w:hint="eastAsia" w:cs="仿宋_GB2312"/>
          <w:b/>
          <w:bCs/>
          <w:color w:val="auto"/>
          <w:lang w:eastAsia="zh-CN"/>
        </w:rPr>
        <w:t>持续加大</w:t>
      </w:r>
      <w:r>
        <w:rPr>
          <w:rFonts w:hint="eastAsia" w:cs="仿宋_GB2312"/>
          <w:b/>
          <w:bCs/>
          <w:color w:val="auto"/>
        </w:rPr>
        <w:t>监督执纪问责力度</w:t>
      </w:r>
      <w:r>
        <w:rPr>
          <w:rFonts w:hint="eastAsia" w:cs="仿宋_GB2312"/>
          <w:b/>
          <w:bCs/>
          <w:color w:val="auto"/>
          <w:lang w:eastAsia="zh-CN"/>
        </w:rPr>
        <w:t>。</w:t>
      </w:r>
    </w:p>
    <w:p w14:paraId="7691A658">
      <w:pPr>
        <w:numPr>
          <w:ilvl w:val="0"/>
          <w:numId w:val="0"/>
        </w:numPr>
        <w:wordWrap/>
        <w:topLinePunct/>
        <w:adjustRightInd/>
        <w:snapToGrid/>
        <w:spacing w:line="600" w:lineRule="exact"/>
        <w:ind w:left="0" w:leftChars="0" w:right="0"/>
        <w:textAlignment w:val="auto"/>
        <w:rPr>
          <w:color w:val="auto"/>
        </w:rPr>
      </w:pPr>
      <w:r>
        <w:rPr>
          <w:rFonts w:hint="eastAsia"/>
          <w:color w:val="auto"/>
          <w:lang w:val="en-US" w:eastAsia="zh-CN"/>
        </w:rPr>
        <w:t xml:space="preserve">    </w:t>
      </w:r>
      <w:r>
        <w:rPr>
          <w:rFonts w:hint="eastAsia"/>
          <w:color w:val="auto"/>
        </w:rPr>
        <w:t>一是分局纪委向党委</w:t>
      </w:r>
      <w:r>
        <w:rPr>
          <w:rFonts w:hint="eastAsia"/>
          <w:color w:val="auto"/>
          <w:lang w:eastAsia="zh-CN"/>
        </w:rPr>
        <w:t>每半年</w:t>
      </w:r>
      <w:r>
        <w:rPr>
          <w:rFonts w:hint="eastAsia"/>
          <w:color w:val="auto"/>
        </w:rPr>
        <w:t>专题汇报</w:t>
      </w:r>
      <w:r>
        <w:rPr>
          <w:rFonts w:hint="eastAsia"/>
          <w:color w:val="auto"/>
          <w:lang w:val="en-US" w:eastAsia="zh-CN"/>
        </w:rPr>
        <w:t>2024年</w:t>
      </w:r>
      <w:r>
        <w:rPr>
          <w:rFonts w:hint="eastAsia"/>
          <w:color w:val="auto"/>
        </w:rPr>
        <w:t>上半年纪委工作情况，分局党委结合工作实际，提出下半年从严管党治警工作指导意见。</w:t>
      </w:r>
    </w:p>
    <w:p w14:paraId="72EEDC58">
      <w:pPr>
        <w:wordWrap/>
        <w:topLinePunct/>
        <w:adjustRightInd/>
        <w:snapToGrid/>
        <w:spacing w:line="600" w:lineRule="exact"/>
        <w:ind w:left="0" w:leftChars="0" w:right="0" w:firstLine="640" w:firstLineChars="200"/>
        <w:textAlignment w:val="auto"/>
        <w:rPr>
          <w:color w:val="auto"/>
        </w:rPr>
      </w:pPr>
      <w:r>
        <w:rPr>
          <w:rFonts w:hint="eastAsia"/>
          <w:color w:val="auto"/>
        </w:rPr>
        <w:t>二是分局纪委根据分局专项整治行动以及</w:t>
      </w:r>
      <w:r>
        <w:rPr>
          <w:rFonts w:hint="eastAsia"/>
          <w:color w:val="auto"/>
          <w:lang w:eastAsia="zh-CN"/>
        </w:rPr>
        <w:t>上级部门相关文件</w:t>
      </w:r>
      <w:r>
        <w:rPr>
          <w:rFonts w:hint="eastAsia"/>
          <w:color w:val="auto"/>
        </w:rPr>
        <w:t>，持续关注潜在风险隐患，确保及时对</w:t>
      </w:r>
      <w:r>
        <w:rPr>
          <w:rFonts w:hint="eastAsia"/>
          <w:color w:val="auto"/>
          <w:lang w:eastAsia="zh-CN"/>
        </w:rPr>
        <w:t>相关人员</w:t>
      </w:r>
      <w:r>
        <w:rPr>
          <w:rFonts w:hint="eastAsia"/>
          <w:color w:val="auto"/>
        </w:rPr>
        <w:t>开展谈话帮扶措施，分局党委、纪委持续对内部人员苗头性、倾向性问题进行约谈问责。</w:t>
      </w:r>
    </w:p>
    <w:p w14:paraId="2C0E31DD">
      <w:pPr>
        <w:wordWrap/>
        <w:topLinePunct/>
        <w:adjustRightInd/>
        <w:snapToGrid/>
        <w:spacing w:line="600" w:lineRule="exact"/>
        <w:ind w:left="0" w:leftChars="0" w:right="0" w:firstLine="640" w:firstLineChars="200"/>
        <w:textAlignment w:val="auto"/>
        <w:rPr>
          <w:rFonts w:cs="仿宋_GB2312"/>
          <w:b/>
          <w:bCs/>
          <w:color w:val="auto"/>
        </w:rPr>
      </w:pPr>
      <w:r>
        <w:rPr>
          <w:rFonts w:hint="eastAsia"/>
          <w:color w:val="auto"/>
        </w:rPr>
        <w:t>三是分局纪委持续加强会议精神及政策法规学习，召开分局纪委工作会议</w:t>
      </w:r>
      <w:r>
        <w:rPr>
          <w:rFonts w:hint="eastAsia"/>
          <w:color w:val="auto"/>
          <w:lang w:eastAsia="zh-CN"/>
        </w:rPr>
        <w:t>，</w:t>
      </w:r>
      <w:r>
        <w:rPr>
          <w:rFonts w:hint="eastAsia"/>
          <w:color w:val="auto"/>
        </w:rPr>
        <w:t>传达学习了习近平总书记关于党纪学习教育的重要讲话精神</w:t>
      </w:r>
      <w:r>
        <w:rPr>
          <w:rFonts w:hint="eastAsia"/>
          <w:color w:val="auto"/>
          <w:lang w:eastAsia="zh-CN"/>
        </w:rPr>
        <w:t>，</w:t>
      </w:r>
      <w:r>
        <w:rPr>
          <w:rFonts w:hint="eastAsia"/>
          <w:color w:val="auto"/>
        </w:rPr>
        <w:t>中央、省委有关会议精神以及《中国共产党纪律处分条例》，分析</w:t>
      </w:r>
      <w:r>
        <w:rPr>
          <w:rFonts w:hint="eastAsia"/>
          <w:color w:val="auto"/>
          <w:lang w:eastAsia="zh-CN"/>
        </w:rPr>
        <w:t>典型案例，并</w:t>
      </w:r>
      <w:r>
        <w:rPr>
          <w:rFonts w:hint="eastAsia"/>
          <w:color w:val="auto"/>
        </w:rPr>
        <w:t>围绕</w:t>
      </w:r>
      <w:r>
        <w:rPr>
          <w:rFonts w:hint="eastAsia"/>
          <w:color w:val="auto"/>
          <w:lang w:eastAsia="zh-CN"/>
        </w:rPr>
        <w:t>相关法律法规</w:t>
      </w:r>
      <w:r>
        <w:rPr>
          <w:rFonts w:hint="eastAsia"/>
          <w:color w:val="auto"/>
        </w:rPr>
        <w:t>开展了业务培训，达到了熟悉纪委工作、提升履职能力的培训效果。</w:t>
      </w:r>
    </w:p>
    <w:p w14:paraId="35E708C6">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lang w:val="en-US" w:eastAsia="zh-CN"/>
        </w:rPr>
        <w:t>4</w:t>
      </w:r>
      <w:r>
        <w:rPr>
          <w:rFonts w:hint="eastAsia" w:cs="仿宋_GB2312"/>
          <w:b/>
          <w:bCs/>
          <w:color w:val="auto"/>
        </w:rPr>
        <w:t>.</w:t>
      </w:r>
      <w:r>
        <w:rPr>
          <w:rFonts w:hint="eastAsia" w:cs="仿宋_GB2312"/>
          <w:b/>
          <w:bCs/>
          <w:color w:val="auto"/>
          <w:lang w:eastAsia="zh-CN"/>
        </w:rPr>
        <w:t>严格</w:t>
      </w:r>
      <w:r>
        <w:rPr>
          <w:rFonts w:hint="eastAsia" w:cs="仿宋_GB2312"/>
          <w:b/>
          <w:bCs/>
          <w:color w:val="auto"/>
        </w:rPr>
        <w:t>落实司法政策。</w:t>
      </w:r>
    </w:p>
    <w:p w14:paraId="15570234">
      <w:pPr>
        <w:widowControl w:val="0"/>
        <w:wordWrap/>
        <w:topLinePunct/>
        <w:adjustRightInd/>
        <w:snapToGrid/>
        <w:spacing w:line="600" w:lineRule="exact"/>
        <w:ind w:left="0" w:leftChars="0" w:right="0" w:firstLine="643" w:firstLineChars="200"/>
        <w:textAlignment w:val="auto"/>
        <w:rPr>
          <w:rFonts w:eastAsia="楷体_GB2312" w:cs="楷体_GB2312"/>
          <w:color w:val="auto"/>
        </w:rPr>
      </w:pPr>
      <w:r>
        <w:rPr>
          <w:rFonts w:hint="eastAsia" w:cs="仿宋_GB2312"/>
          <w:b/>
          <w:bCs/>
          <w:color w:val="auto"/>
        </w:rPr>
        <w:t>（</w:t>
      </w:r>
      <w:r>
        <w:rPr>
          <w:rFonts w:hint="eastAsia" w:cs="仿宋_GB2312"/>
          <w:b/>
          <w:bCs/>
          <w:color w:val="auto"/>
          <w:lang w:val="en-US" w:eastAsia="zh-CN"/>
        </w:rPr>
        <w:t>27</w:t>
      </w:r>
      <w:r>
        <w:rPr>
          <w:rFonts w:hint="eastAsia" w:cs="仿宋_GB2312"/>
          <w:b/>
          <w:bCs/>
          <w:color w:val="auto"/>
        </w:rPr>
        <w:t>）</w:t>
      </w:r>
      <w:r>
        <w:rPr>
          <w:rFonts w:hint="eastAsia" w:cs="仿宋_GB2312"/>
          <w:b/>
          <w:bCs/>
          <w:color w:val="auto"/>
          <w:lang w:eastAsia="zh-CN"/>
        </w:rPr>
        <w:t>持续完善案件办理机制</w:t>
      </w:r>
      <w:r>
        <w:rPr>
          <w:rFonts w:hint="eastAsia" w:cs="仿宋_GB2312"/>
          <w:b/>
          <w:bCs/>
          <w:color w:val="auto"/>
        </w:rPr>
        <w:t>。</w:t>
      </w:r>
    </w:p>
    <w:p w14:paraId="20F32710">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一是分局调整办案机制，</w:t>
      </w:r>
      <w:r>
        <w:rPr>
          <w:rFonts w:hint="eastAsia"/>
          <w:color w:val="auto"/>
          <w:lang w:eastAsia="zh-CN"/>
        </w:rPr>
        <w:t>结合工作实际研究制定</w:t>
      </w:r>
      <w:r>
        <w:rPr>
          <w:rFonts w:hint="eastAsia"/>
          <w:color w:val="auto"/>
        </w:rPr>
        <w:t>分局刑事、行政案件主办侦查员责任制</w:t>
      </w:r>
      <w:r>
        <w:rPr>
          <w:rFonts w:hint="eastAsia"/>
          <w:color w:val="auto"/>
          <w:lang w:eastAsia="zh-CN"/>
        </w:rPr>
        <w:t>等相关</w:t>
      </w:r>
      <w:r>
        <w:rPr>
          <w:rFonts w:hint="eastAsia"/>
          <w:color w:val="auto"/>
        </w:rPr>
        <w:t>规定，部门联动提升办案质量，确保前期侦查与后期办案无缝衔接，进一步提高办案质量。明确各办案单位、法制部门的案审专员及工作职责，落实案件审核把关、案件集体审议等制度</w:t>
      </w:r>
      <w:r>
        <w:rPr>
          <w:rFonts w:hint="eastAsia"/>
          <w:color w:val="auto"/>
          <w:lang w:eastAsia="zh-CN"/>
        </w:rPr>
        <w:t>。并</w:t>
      </w:r>
      <w:r>
        <w:rPr>
          <w:rFonts w:hint="eastAsia"/>
          <w:color w:val="auto"/>
        </w:rPr>
        <w:t>针对执法质效考评、案件办理等内容组织分局法制</w:t>
      </w:r>
      <w:r>
        <w:rPr>
          <w:rFonts w:hint="eastAsia"/>
          <w:color w:val="auto"/>
          <w:lang w:eastAsia="zh-CN"/>
        </w:rPr>
        <w:t>部门相关人员</w:t>
      </w:r>
      <w:r>
        <w:rPr>
          <w:rFonts w:hint="eastAsia"/>
          <w:color w:val="auto"/>
        </w:rPr>
        <w:t>开展执法业务培训会。</w:t>
      </w:r>
    </w:p>
    <w:p w14:paraId="6962E727">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lang w:eastAsia="zh-CN"/>
        </w:rPr>
        <w:t>二是</w:t>
      </w:r>
      <w:r>
        <w:rPr>
          <w:rFonts w:hint="eastAsia"/>
          <w:color w:val="auto"/>
        </w:rPr>
        <w:t>启用分局执法办案管理中心</w:t>
      </w:r>
      <w:r>
        <w:rPr>
          <w:rFonts w:hint="eastAsia"/>
          <w:color w:val="auto"/>
          <w:lang w:eastAsia="zh-CN"/>
        </w:rPr>
        <w:t>并由法制部门统筹管理</w:t>
      </w:r>
      <w:r>
        <w:rPr>
          <w:rFonts w:hint="eastAsia"/>
          <w:color w:val="auto"/>
        </w:rPr>
        <w:t>，</w:t>
      </w:r>
      <w:r>
        <w:rPr>
          <w:rFonts w:hint="eastAsia"/>
          <w:color w:val="auto"/>
          <w:lang w:eastAsia="zh-CN"/>
        </w:rPr>
        <w:t>不断完善运行管理机制，合理调配警力</w:t>
      </w:r>
      <w:r>
        <w:rPr>
          <w:rFonts w:hint="eastAsia"/>
          <w:color w:val="auto"/>
        </w:rPr>
        <w:t>专注案件办结</w:t>
      </w:r>
      <w:r>
        <w:rPr>
          <w:rFonts w:hint="eastAsia"/>
          <w:color w:val="auto"/>
          <w:lang w:eastAsia="zh-CN"/>
        </w:rPr>
        <w:t>，助推办案质效提升，确保相关司法政策落实到位</w:t>
      </w:r>
      <w:r>
        <w:rPr>
          <w:rFonts w:hint="eastAsia"/>
          <w:color w:val="auto"/>
        </w:rPr>
        <w:t>。</w:t>
      </w:r>
    </w:p>
    <w:p w14:paraId="3A3397C6">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lang w:val="en-US" w:eastAsia="zh-CN"/>
        </w:rPr>
        <w:t>5</w:t>
      </w:r>
      <w:r>
        <w:rPr>
          <w:rFonts w:hint="eastAsia" w:cs="仿宋_GB2312"/>
          <w:b/>
          <w:bCs/>
          <w:color w:val="auto"/>
        </w:rPr>
        <w:t>.</w:t>
      </w:r>
      <w:r>
        <w:rPr>
          <w:rFonts w:hint="eastAsia" w:cs="仿宋_GB2312"/>
          <w:b/>
          <w:bCs/>
          <w:color w:val="auto"/>
          <w:lang w:eastAsia="zh-CN"/>
        </w:rPr>
        <w:t>严格</w:t>
      </w:r>
      <w:r>
        <w:rPr>
          <w:rFonts w:hint="eastAsia" w:cs="仿宋_GB2312"/>
          <w:b/>
          <w:bCs/>
          <w:color w:val="auto"/>
        </w:rPr>
        <w:t>落实防止干预司法“三个规定”。</w:t>
      </w:r>
    </w:p>
    <w:p w14:paraId="00CCE522">
      <w:pPr>
        <w:widowControl w:val="0"/>
        <w:wordWrap/>
        <w:topLinePunct/>
        <w:adjustRightInd/>
        <w:snapToGrid/>
        <w:spacing w:line="600" w:lineRule="exact"/>
        <w:ind w:left="0" w:leftChars="0" w:right="0" w:firstLine="643" w:firstLineChars="200"/>
        <w:textAlignment w:val="auto"/>
        <w:rPr>
          <w:rFonts w:eastAsia="楷体_GB2312" w:cs="楷体_GB2312"/>
          <w:color w:val="auto"/>
        </w:rPr>
      </w:pPr>
      <w:r>
        <w:rPr>
          <w:rFonts w:hint="eastAsia" w:cs="仿宋_GB2312"/>
          <w:b/>
          <w:bCs/>
          <w:color w:val="auto"/>
        </w:rPr>
        <w:t>（</w:t>
      </w:r>
      <w:r>
        <w:rPr>
          <w:rFonts w:hint="eastAsia" w:cs="仿宋_GB2312"/>
          <w:b/>
          <w:bCs/>
          <w:color w:val="auto"/>
          <w:lang w:val="en-US" w:eastAsia="zh-CN"/>
        </w:rPr>
        <w:t>28</w:t>
      </w:r>
      <w:r>
        <w:rPr>
          <w:rFonts w:hint="eastAsia" w:cs="仿宋_GB2312"/>
          <w:b/>
          <w:bCs/>
          <w:color w:val="auto"/>
        </w:rPr>
        <w:t>）</w:t>
      </w:r>
      <w:r>
        <w:rPr>
          <w:rFonts w:hint="eastAsia" w:cs="仿宋_GB2312"/>
          <w:b/>
          <w:bCs/>
          <w:color w:val="auto"/>
          <w:lang w:eastAsia="zh-CN"/>
        </w:rPr>
        <w:t>规范建立“三个规定”工作台账</w:t>
      </w:r>
      <w:r>
        <w:rPr>
          <w:rFonts w:hint="eastAsia" w:cs="仿宋_GB2312"/>
          <w:b/>
          <w:bCs/>
          <w:color w:val="auto"/>
        </w:rPr>
        <w:t>。</w:t>
      </w:r>
    </w:p>
    <w:p w14:paraId="390F1256">
      <w:pPr>
        <w:wordWrap/>
        <w:topLinePunct/>
        <w:adjustRightInd/>
        <w:snapToGrid/>
        <w:spacing w:line="600" w:lineRule="exact"/>
        <w:ind w:left="0" w:leftChars="0" w:right="0" w:firstLine="640" w:firstLineChars="200"/>
        <w:textAlignment w:val="auto"/>
        <w:rPr>
          <w:color w:val="auto"/>
        </w:rPr>
      </w:pPr>
      <w:r>
        <w:rPr>
          <w:rFonts w:hint="eastAsia"/>
          <w:color w:val="auto"/>
        </w:rPr>
        <w:t>一是分局党委</w:t>
      </w:r>
      <w:r>
        <w:rPr>
          <w:rFonts w:hint="eastAsia"/>
          <w:color w:val="auto"/>
          <w:lang w:eastAsia="zh-CN"/>
        </w:rPr>
        <w:t>组织</w:t>
      </w:r>
      <w:r>
        <w:rPr>
          <w:rFonts w:hint="eastAsia"/>
          <w:color w:val="auto"/>
        </w:rPr>
        <w:t>学习传达</w:t>
      </w:r>
      <w:r>
        <w:rPr>
          <w:rFonts w:hint="eastAsia"/>
          <w:color w:val="auto"/>
          <w:lang w:eastAsia="zh-CN"/>
        </w:rPr>
        <w:t>相关</w:t>
      </w:r>
      <w:r>
        <w:rPr>
          <w:rFonts w:hint="eastAsia"/>
          <w:color w:val="auto"/>
        </w:rPr>
        <w:t>典型案例的通报，各部门按要求学习传达9批次，覆盖</w:t>
      </w:r>
      <w:r>
        <w:rPr>
          <w:rFonts w:hint="eastAsia"/>
          <w:color w:val="auto"/>
          <w:lang w:eastAsia="zh-CN"/>
        </w:rPr>
        <w:t>分局全体</w:t>
      </w:r>
      <w:r>
        <w:rPr>
          <w:rFonts w:hint="eastAsia"/>
          <w:color w:val="auto"/>
        </w:rPr>
        <w:t>民辅警，</w:t>
      </w:r>
      <w:r>
        <w:rPr>
          <w:rFonts w:hint="eastAsia"/>
          <w:color w:val="auto"/>
          <w:lang w:eastAsia="zh-CN"/>
        </w:rPr>
        <w:t>通过</w:t>
      </w:r>
      <w:r>
        <w:rPr>
          <w:rFonts w:hint="eastAsia"/>
          <w:color w:val="auto"/>
        </w:rPr>
        <w:t>反面案例作警示，提高民辅警思想认识。</w:t>
      </w:r>
    </w:p>
    <w:p w14:paraId="26F351BF">
      <w:pPr>
        <w:wordWrap/>
        <w:topLinePunct/>
        <w:adjustRightInd/>
        <w:snapToGrid/>
        <w:spacing w:line="600" w:lineRule="exact"/>
        <w:ind w:left="0" w:leftChars="0" w:right="0" w:firstLine="640" w:firstLineChars="200"/>
        <w:textAlignment w:val="auto"/>
        <w:rPr>
          <w:color w:val="auto"/>
        </w:rPr>
      </w:pPr>
      <w:r>
        <w:rPr>
          <w:rFonts w:hint="eastAsia"/>
          <w:color w:val="auto"/>
        </w:rPr>
        <w:t>二是分局党委副书记、政委通过思想政治周调度会，督促各部门建立“三个规定”工作台账，细化登记内容和完善系统登记</w:t>
      </w:r>
      <w:r>
        <w:rPr>
          <w:rFonts w:hint="eastAsia"/>
          <w:color w:val="auto"/>
          <w:lang w:eastAsia="zh-CN"/>
        </w:rPr>
        <w:t>，落实每季度汇总</w:t>
      </w:r>
      <w:r>
        <w:rPr>
          <w:rFonts w:hint="eastAsia"/>
          <w:color w:val="auto"/>
        </w:rPr>
        <w:t>各部门</w:t>
      </w:r>
      <w:r>
        <w:rPr>
          <w:rFonts w:hint="eastAsia"/>
          <w:color w:val="auto"/>
          <w:lang w:eastAsia="zh-CN"/>
        </w:rPr>
        <w:t>相关</w:t>
      </w:r>
      <w:r>
        <w:rPr>
          <w:rFonts w:hint="eastAsia"/>
          <w:color w:val="auto"/>
        </w:rPr>
        <w:t>情况统计表</w:t>
      </w:r>
      <w:r>
        <w:rPr>
          <w:rFonts w:hint="eastAsia"/>
          <w:color w:val="auto"/>
          <w:lang w:eastAsia="zh-CN"/>
        </w:rPr>
        <w:t>，确保及时准确做好登记，同时</w:t>
      </w:r>
      <w:r>
        <w:rPr>
          <w:rFonts w:hint="eastAsia"/>
          <w:color w:val="auto"/>
        </w:rPr>
        <w:t>对近三年的信访事项和案件审核情况进行排查，</w:t>
      </w:r>
      <w:r>
        <w:rPr>
          <w:rFonts w:hint="eastAsia"/>
          <w:color w:val="auto"/>
          <w:lang w:eastAsia="zh-CN"/>
        </w:rPr>
        <w:t>规范登记</w:t>
      </w:r>
      <w:r>
        <w:rPr>
          <w:rFonts w:hint="eastAsia"/>
          <w:color w:val="auto"/>
        </w:rPr>
        <w:t>。</w:t>
      </w:r>
    </w:p>
    <w:p w14:paraId="76DCF930">
      <w:pPr>
        <w:wordWrap/>
        <w:topLinePunct/>
        <w:adjustRightInd/>
        <w:snapToGrid/>
        <w:spacing w:line="600" w:lineRule="exact"/>
        <w:ind w:left="0" w:leftChars="0" w:right="0" w:firstLine="640" w:firstLineChars="200"/>
        <w:textAlignment w:val="auto"/>
        <w:rPr>
          <w:color w:val="auto"/>
        </w:rPr>
      </w:pPr>
      <w:r>
        <w:rPr>
          <w:rFonts w:hint="eastAsia"/>
          <w:color w:val="auto"/>
        </w:rPr>
        <w:t>三是分局党委副书记、政委带队到各部门监督检查，对落实“三个规定”情况进行督导。</w:t>
      </w:r>
      <w:r>
        <w:rPr>
          <w:rFonts w:hint="eastAsia"/>
          <w:color w:val="auto"/>
          <w:lang w:eastAsia="zh-CN"/>
        </w:rPr>
        <w:t>同时</w:t>
      </w:r>
      <w:r>
        <w:rPr>
          <w:rFonts w:hint="eastAsia"/>
          <w:color w:val="auto"/>
        </w:rPr>
        <w:t>将违反干预司法“三个规定”情形与日常考核管理挂钩，约束违纪违规行为。</w:t>
      </w:r>
    </w:p>
    <w:p w14:paraId="5583B5C0">
      <w:pPr>
        <w:wordWrap/>
        <w:topLinePunct/>
        <w:adjustRightInd/>
        <w:snapToGrid/>
        <w:spacing w:line="600" w:lineRule="exact"/>
        <w:ind w:left="0" w:leftChars="0" w:right="0" w:firstLine="643" w:firstLineChars="200"/>
        <w:textAlignment w:val="auto"/>
        <w:rPr>
          <w:rFonts w:hint="eastAsia" w:cs="仿宋_GB2312"/>
          <w:b/>
          <w:bCs/>
        </w:rPr>
      </w:pPr>
      <w:r>
        <w:rPr>
          <w:rFonts w:hint="eastAsia" w:cs="仿宋_GB2312"/>
          <w:b/>
          <w:bCs/>
          <w:lang w:val="en-US" w:eastAsia="zh-CN"/>
        </w:rPr>
        <w:t>6.</w:t>
      </w:r>
      <w:r>
        <w:rPr>
          <w:rFonts w:hint="eastAsia" w:cs="仿宋_GB2312"/>
          <w:b/>
          <w:bCs/>
          <w:lang w:eastAsia="zh-CN"/>
        </w:rPr>
        <w:t>不断提高</w:t>
      </w:r>
      <w:r>
        <w:rPr>
          <w:rFonts w:hint="eastAsia" w:cs="仿宋_GB2312"/>
          <w:b/>
          <w:bCs/>
        </w:rPr>
        <w:t>辖区特种行业的场所管理水平。</w:t>
      </w:r>
    </w:p>
    <w:p w14:paraId="111499B6">
      <w:pPr>
        <w:wordWrap/>
        <w:topLinePunct/>
        <w:adjustRightInd/>
        <w:snapToGrid/>
        <w:spacing w:line="600" w:lineRule="exact"/>
        <w:ind w:left="0" w:leftChars="0" w:right="0" w:firstLine="643" w:firstLineChars="200"/>
        <w:textAlignment w:val="auto"/>
        <w:rPr>
          <w:rFonts w:hint="eastAsia" w:cs="仿宋_GB2312"/>
          <w:b/>
          <w:bCs/>
        </w:rPr>
      </w:pPr>
      <w:r>
        <w:rPr>
          <w:rFonts w:hint="eastAsia" w:cs="仿宋_GB2312"/>
          <w:b/>
          <w:bCs/>
        </w:rPr>
        <w:t>（</w:t>
      </w:r>
      <w:r>
        <w:rPr>
          <w:rFonts w:hint="eastAsia" w:cs="仿宋_GB2312"/>
          <w:b/>
          <w:bCs/>
          <w:lang w:val="en-US" w:eastAsia="zh-CN"/>
        </w:rPr>
        <w:t>29</w:t>
      </w:r>
      <w:r>
        <w:rPr>
          <w:rFonts w:hint="eastAsia" w:cs="仿宋_GB2312"/>
          <w:b/>
          <w:bCs/>
        </w:rPr>
        <w:t>）</w:t>
      </w:r>
      <w:r>
        <w:rPr>
          <w:rFonts w:hint="eastAsia" w:cs="仿宋_GB2312"/>
          <w:b/>
          <w:bCs/>
          <w:lang w:eastAsia="zh-CN"/>
        </w:rPr>
        <w:t>规范日常监督检查</w:t>
      </w:r>
      <w:r>
        <w:rPr>
          <w:rFonts w:hint="eastAsia" w:cs="仿宋_GB2312"/>
          <w:b/>
          <w:bCs/>
        </w:rPr>
        <w:t>。</w:t>
      </w:r>
    </w:p>
    <w:p w14:paraId="4BA3801E">
      <w:pPr>
        <w:wordWrap/>
        <w:topLinePunct/>
        <w:adjustRightInd/>
        <w:snapToGrid/>
        <w:spacing w:line="600" w:lineRule="exact"/>
        <w:ind w:left="0" w:leftChars="0" w:right="0" w:firstLine="640" w:firstLineChars="200"/>
        <w:textAlignment w:val="auto"/>
        <w:rPr>
          <w:rFonts w:hint="eastAsia" w:cs="仿宋_GB2312"/>
          <w:b w:val="0"/>
          <w:bCs w:val="0"/>
        </w:rPr>
      </w:pPr>
      <w:r>
        <w:rPr>
          <w:rFonts w:hint="eastAsia" w:cs="仿宋_GB2312"/>
          <w:b w:val="0"/>
          <w:bCs w:val="0"/>
        </w:rPr>
        <w:t>一是全面排查辖区场所档案材料情况，</w:t>
      </w:r>
      <w:r>
        <w:rPr>
          <w:rFonts w:hint="eastAsia" w:cs="仿宋_GB2312"/>
          <w:b w:val="0"/>
          <w:bCs w:val="0"/>
          <w:lang w:eastAsia="zh-CN"/>
        </w:rPr>
        <w:t>对发现的问题及时落实整改，</w:t>
      </w:r>
      <w:r>
        <w:rPr>
          <w:rFonts w:hint="eastAsia"/>
          <w:color w:val="auto"/>
        </w:rPr>
        <w:t>确保</w:t>
      </w:r>
      <w:r>
        <w:rPr>
          <w:rFonts w:hint="eastAsia"/>
          <w:color w:val="auto"/>
          <w:lang w:eastAsia="zh-CN"/>
        </w:rPr>
        <w:t>场所</w:t>
      </w:r>
      <w:r>
        <w:rPr>
          <w:rFonts w:hint="eastAsia"/>
          <w:color w:val="auto"/>
        </w:rPr>
        <w:t>档案</w:t>
      </w:r>
      <w:r>
        <w:rPr>
          <w:rFonts w:hint="eastAsia"/>
          <w:color w:val="auto"/>
          <w:lang w:eastAsia="zh-CN"/>
        </w:rPr>
        <w:t>资料</w:t>
      </w:r>
      <w:r>
        <w:rPr>
          <w:rFonts w:hint="eastAsia"/>
          <w:color w:val="auto"/>
        </w:rPr>
        <w:t>信息鲜活、准确无误</w:t>
      </w:r>
      <w:r>
        <w:rPr>
          <w:rFonts w:hint="eastAsia" w:cs="仿宋_GB2312"/>
          <w:b w:val="0"/>
          <w:bCs w:val="0"/>
        </w:rPr>
        <w:t>。分局对</w:t>
      </w:r>
      <w:r>
        <w:rPr>
          <w:rFonts w:hint="eastAsia" w:cs="仿宋_GB2312"/>
          <w:b w:val="0"/>
          <w:bCs w:val="0"/>
          <w:lang w:eastAsia="zh-CN"/>
        </w:rPr>
        <w:t>相关部门</w:t>
      </w:r>
      <w:r>
        <w:rPr>
          <w:rFonts w:hint="eastAsia" w:cs="仿宋_GB2312"/>
          <w:b w:val="0"/>
          <w:bCs w:val="0"/>
        </w:rPr>
        <w:t>落实场所治安管理工作进行常态化督导检查，</w:t>
      </w:r>
      <w:r>
        <w:rPr>
          <w:rFonts w:hint="eastAsia" w:cs="仿宋_GB2312"/>
          <w:b w:val="0"/>
          <w:bCs w:val="0"/>
          <w:lang w:eastAsia="zh-CN"/>
        </w:rPr>
        <w:t>确保</w:t>
      </w:r>
      <w:r>
        <w:rPr>
          <w:rFonts w:hint="eastAsia" w:cs="仿宋_GB2312"/>
          <w:b w:val="0"/>
          <w:bCs w:val="0"/>
        </w:rPr>
        <w:t xml:space="preserve">整改到位。                </w:t>
      </w:r>
    </w:p>
    <w:p w14:paraId="35785060">
      <w:pPr>
        <w:wordWrap/>
        <w:topLinePunct/>
        <w:adjustRightInd/>
        <w:snapToGrid/>
        <w:spacing w:line="600" w:lineRule="exact"/>
        <w:ind w:left="0" w:leftChars="0" w:right="0" w:firstLine="640" w:firstLineChars="200"/>
        <w:textAlignment w:val="auto"/>
        <w:rPr>
          <w:rFonts w:hint="eastAsia" w:cs="仿宋_GB2312"/>
          <w:b w:val="0"/>
          <w:bCs w:val="0"/>
        </w:rPr>
      </w:pPr>
      <w:r>
        <w:rPr>
          <w:rFonts w:hint="eastAsia" w:cs="仿宋_GB2312"/>
          <w:b w:val="0"/>
          <w:bCs w:val="0"/>
        </w:rPr>
        <w:t>二是围绕行业场所的治安管理问题</w:t>
      </w:r>
      <w:r>
        <w:rPr>
          <w:rFonts w:hint="eastAsia" w:cs="仿宋_GB2312"/>
          <w:b w:val="0"/>
          <w:bCs w:val="0"/>
          <w:lang w:eastAsia="zh-CN"/>
        </w:rPr>
        <w:t>，</w:t>
      </w:r>
      <w:r>
        <w:rPr>
          <w:rFonts w:hint="eastAsia" w:cs="仿宋_GB2312"/>
          <w:b w:val="0"/>
          <w:bCs w:val="0"/>
        </w:rPr>
        <w:t>分局结合</w:t>
      </w:r>
      <w:r>
        <w:rPr>
          <w:rFonts w:hint="eastAsia" w:cs="仿宋_GB2312"/>
          <w:b w:val="0"/>
          <w:bCs w:val="0"/>
          <w:lang w:eastAsia="zh-CN"/>
        </w:rPr>
        <w:t>上级部门相关工作指引</w:t>
      </w:r>
      <w:r>
        <w:rPr>
          <w:rFonts w:hint="eastAsia" w:cs="仿宋_GB2312"/>
          <w:b w:val="0"/>
          <w:bCs w:val="0"/>
        </w:rPr>
        <w:t>，</w:t>
      </w:r>
      <w:r>
        <w:rPr>
          <w:rFonts w:hint="eastAsia" w:cs="仿宋_GB2312"/>
          <w:b w:val="0"/>
          <w:bCs w:val="0"/>
          <w:lang w:eastAsia="zh-CN"/>
        </w:rPr>
        <w:t>组织相关部门学习场所管理的</w:t>
      </w:r>
      <w:r>
        <w:rPr>
          <w:rFonts w:hint="eastAsia" w:cs="仿宋_GB2312"/>
          <w:b w:val="0"/>
          <w:bCs w:val="0"/>
        </w:rPr>
        <w:t>法律法规，明确经营主体责任和行业细则、公安机关执法监管主体责任。</w:t>
      </w:r>
    </w:p>
    <w:p w14:paraId="5FD90E2F">
      <w:pPr>
        <w:wordWrap/>
        <w:topLinePunct/>
        <w:adjustRightInd/>
        <w:snapToGrid/>
        <w:spacing w:line="600" w:lineRule="exact"/>
        <w:ind w:left="0" w:leftChars="0" w:right="0" w:firstLine="640" w:firstLineChars="200"/>
        <w:textAlignment w:val="auto"/>
        <w:rPr>
          <w:rFonts w:hint="eastAsia" w:cs="仿宋_GB2312"/>
          <w:b/>
          <w:bCs/>
        </w:rPr>
      </w:pPr>
      <w:r>
        <w:rPr>
          <w:rFonts w:hint="eastAsia"/>
          <w:color w:val="auto"/>
        </w:rPr>
        <w:t>三是健全工作机制，</w:t>
      </w:r>
      <w:r>
        <w:rPr>
          <w:rFonts w:hint="eastAsia"/>
          <w:color w:val="auto"/>
          <w:lang w:eastAsia="zh-CN"/>
        </w:rPr>
        <w:t>制定相关</w:t>
      </w:r>
      <w:r>
        <w:rPr>
          <w:rFonts w:hint="eastAsia"/>
          <w:color w:val="auto"/>
        </w:rPr>
        <w:t>工作机制文件，规范日常场所管理工作。对辖区场所法人</w:t>
      </w:r>
      <w:bookmarkStart w:id="0" w:name="_GoBack"/>
      <w:bookmarkEnd w:id="0"/>
      <w:r>
        <w:rPr>
          <w:rFonts w:hint="eastAsia"/>
          <w:color w:val="auto"/>
        </w:rPr>
        <w:t>、</w:t>
      </w:r>
      <w:r>
        <w:rPr>
          <w:rFonts w:hint="eastAsia"/>
          <w:color w:val="auto"/>
          <w:lang w:eastAsia="zh-CN"/>
        </w:rPr>
        <w:t>营业</w:t>
      </w:r>
      <w:r>
        <w:rPr>
          <w:rFonts w:hint="eastAsia"/>
          <w:color w:val="auto"/>
        </w:rPr>
        <w:t>执照变更的，</w:t>
      </w:r>
      <w:r>
        <w:rPr>
          <w:rFonts w:hint="eastAsia"/>
          <w:color w:val="auto"/>
          <w:lang w:eastAsia="zh-CN"/>
        </w:rPr>
        <w:t>分局相关部门</w:t>
      </w:r>
      <w:r>
        <w:rPr>
          <w:rFonts w:hint="eastAsia"/>
          <w:color w:val="auto"/>
        </w:rPr>
        <w:t>及时收集相关变更材料，做好档案台账的更新工作</w:t>
      </w:r>
      <w:r>
        <w:rPr>
          <w:rFonts w:hint="eastAsia"/>
          <w:color w:val="auto"/>
          <w:lang w:eastAsia="zh-CN"/>
        </w:rPr>
        <w:t>，按要求落实</w:t>
      </w:r>
      <w:r>
        <w:rPr>
          <w:rFonts w:hint="eastAsia"/>
          <w:color w:val="auto"/>
        </w:rPr>
        <w:t xml:space="preserve">日常检查工作。   </w:t>
      </w:r>
    </w:p>
    <w:p w14:paraId="24F2AE25">
      <w:pPr>
        <w:numPr>
          <w:ilvl w:val="0"/>
          <w:numId w:val="0"/>
        </w:numPr>
        <w:wordWrap/>
        <w:topLinePunct/>
        <w:adjustRightInd/>
        <w:snapToGrid/>
        <w:spacing w:line="600" w:lineRule="exact"/>
        <w:ind w:left="0" w:leftChars="0" w:right="0"/>
        <w:textAlignment w:val="auto"/>
        <w:rPr>
          <w:rFonts w:cs="仿宋_GB2312"/>
          <w:b/>
          <w:bCs/>
        </w:rPr>
      </w:pPr>
      <w:r>
        <w:rPr>
          <w:rFonts w:hint="eastAsia" w:cs="仿宋_GB2312"/>
          <w:b/>
          <w:bCs/>
          <w:lang w:val="en-US" w:eastAsia="zh-CN"/>
        </w:rPr>
        <w:t xml:space="preserve">    7.</w:t>
      </w:r>
      <w:r>
        <w:rPr>
          <w:rFonts w:hint="eastAsia" w:cs="仿宋_GB2312"/>
          <w:b/>
          <w:bCs/>
          <w:lang w:eastAsia="zh-CN"/>
        </w:rPr>
        <w:t>持续加强作风建设</w:t>
      </w:r>
    </w:p>
    <w:p w14:paraId="757529EF">
      <w:pPr>
        <w:wordWrap/>
        <w:topLinePunct/>
        <w:adjustRightInd/>
        <w:snapToGrid/>
        <w:spacing w:line="600" w:lineRule="exact"/>
        <w:ind w:left="0" w:leftChars="0" w:right="0" w:firstLine="643" w:firstLineChars="200"/>
        <w:textAlignment w:val="auto"/>
        <w:rPr>
          <w:rFonts w:cs="仿宋_GB2312"/>
          <w:b/>
          <w:bCs/>
        </w:rPr>
      </w:pPr>
      <w:r>
        <w:rPr>
          <w:rFonts w:hint="eastAsia" w:cs="仿宋_GB2312"/>
          <w:b/>
          <w:bCs/>
        </w:rPr>
        <w:t>（</w:t>
      </w:r>
      <w:r>
        <w:rPr>
          <w:rFonts w:hint="eastAsia" w:cs="仿宋_GB2312"/>
          <w:b/>
          <w:bCs/>
          <w:lang w:val="en-US" w:eastAsia="zh-CN"/>
        </w:rPr>
        <w:t>30</w:t>
      </w:r>
      <w:r>
        <w:rPr>
          <w:rFonts w:hint="eastAsia" w:cs="仿宋_GB2312"/>
          <w:b/>
          <w:bCs/>
        </w:rPr>
        <w:t>）</w:t>
      </w:r>
      <w:r>
        <w:rPr>
          <w:rFonts w:hint="eastAsia" w:cs="仿宋_GB2312"/>
          <w:b/>
          <w:bCs/>
          <w:lang w:eastAsia="zh-CN"/>
        </w:rPr>
        <w:t>严格</w:t>
      </w:r>
      <w:r>
        <w:rPr>
          <w:rFonts w:hint="eastAsia" w:cs="仿宋_GB2312"/>
          <w:b/>
          <w:bCs/>
        </w:rPr>
        <w:t>落实操办婚丧喜庆事宜报告和备案要求。</w:t>
      </w:r>
    </w:p>
    <w:p w14:paraId="698771EC">
      <w:pPr>
        <w:wordWrap/>
        <w:topLinePunct/>
        <w:adjustRightInd/>
        <w:snapToGrid/>
        <w:spacing w:line="600" w:lineRule="exact"/>
        <w:ind w:left="0" w:leftChars="0" w:right="0" w:firstLine="640" w:firstLineChars="200"/>
        <w:textAlignment w:val="auto"/>
      </w:pPr>
      <w:r>
        <w:rPr>
          <w:rFonts w:hint="eastAsia"/>
        </w:rPr>
        <w:t>一是分局组织召开专题学习会议，重新学习相关政策</w:t>
      </w:r>
      <w:r>
        <w:rPr>
          <w:rFonts w:hint="eastAsia"/>
          <w:lang w:eastAsia="zh-CN"/>
        </w:rPr>
        <w:t>规定</w:t>
      </w:r>
      <w:r>
        <w:rPr>
          <w:rFonts w:hint="eastAsia"/>
        </w:rPr>
        <w:t>，明确操办婚丧喜庆事宜报告和备案的具体要求。</w:t>
      </w:r>
    </w:p>
    <w:p w14:paraId="55B5D08C">
      <w:pPr>
        <w:wordWrap/>
        <w:topLinePunct/>
        <w:adjustRightInd/>
        <w:snapToGrid/>
        <w:spacing w:line="600" w:lineRule="exact"/>
        <w:ind w:left="0" w:leftChars="0" w:right="0" w:firstLine="640" w:firstLineChars="200"/>
        <w:textAlignment w:val="auto"/>
        <w:rPr>
          <w:rFonts w:hint="eastAsia"/>
        </w:rPr>
      </w:pPr>
      <w:r>
        <w:rPr>
          <w:rFonts w:hint="eastAsia"/>
        </w:rPr>
        <w:t>二是分局</w:t>
      </w:r>
      <w:r>
        <w:rPr>
          <w:rFonts w:hint="eastAsia"/>
          <w:lang w:eastAsia="zh-CN"/>
        </w:rPr>
        <w:t>印发通知，进一步</w:t>
      </w:r>
      <w:r>
        <w:rPr>
          <w:rFonts w:hint="eastAsia"/>
        </w:rPr>
        <w:t>加强登记报备监督管理</w:t>
      </w:r>
      <w:r>
        <w:rPr>
          <w:rFonts w:hint="eastAsia"/>
          <w:lang w:eastAsia="zh-CN"/>
        </w:rPr>
        <w:t>工作</w:t>
      </w:r>
      <w:r>
        <w:rPr>
          <w:rFonts w:hint="eastAsia"/>
        </w:rPr>
        <w:t>。</w:t>
      </w:r>
    </w:p>
    <w:p w14:paraId="050751DB">
      <w:pPr>
        <w:wordWrap/>
        <w:topLinePunct/>
        <w:adjustRightInd/>
        <w:snapToGrid/>
        <w:spacing w:line="600" w:lineRule="exact"/>
        <w:ind w:left="0" w:leftChars="0" w:right="0"/>
        <w:textAlignment w:val="auto"/>
        <w:rPr>
          <w:rFonts w:cs="仿宋_GB2312"/>
          <w:b/>
          <w:bCs/>
        </w:rPr>
      </w:pPr>
      <w:r>
        <w:rPr>
          <w:rFonts w:hint="eastAsia"/>
        </w:rPr>
        <w:t xml:space="preserve">    三是分局党委副书记带队对</w:t>
      </w:r>
      <w:r>
        <w:rPr>
          <w:rFonts w:hint="eastAsia"/>
          <w:lang w:eastAsia="zh-CN"/>
        </w:rPr>
        <w:t>分局各</w:t>
      </w:r>
      <w:r>
        <w:rPr>
          <w:rFonts w:hint="eastAsia"/>
        </w:rPr>
        <w:t>部门的报告和备案情况进行</w:t>
      </w:r>
      <w:r>
        <w:rPr>
          <w:rFonts w:hint="eastAsia"/>
          <w:lang w:eastAsia="zh-CN"/>
        </w:rPr>
        <w:t>督导</w:t>
      </w:r>
      <w:r>
        <w:rPr>
          <w:rFonts w:hint="eastAsia"/>
        </w:rPr>
        <w:t>检查，</w:t>
      </w:r>
      <w:r>
        <w:rPr>
          <w:rFonts w:hint="eastAsia"/>
          <w:lang w:eastAsia="zh-CN"/>
        </w:rPr>
        <w:t>确保严格落实相关制度规定</w:t>
      </w:r>
      <w:r>
        <w:rPr>
          <w:rFonts w:hint="eastAsia"/>
        </w:rPr>
        <w:t>。</w:t>
      </w:r>
    </w:p>
    <w:p w14:paraId="1934BB60">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lang w:val="en-US" w:eastAsia="zh-CN"/>
        </w:rPr>
        <w:t>8</w:t>
      </w:r>
      <w:r>
        <w:rPr>
          <w:rFonts w:hint="eastAsia" w:cs="仿宋_GB2312"/>
          <w:b/>
          <w:bCs/>
          <w:color w:val="auto"/>
        </w:rPr>
        <w:t>.科学谋划大额经费使用。</w:t>
      </w:r>
    </w:p>
    <w:p w14:paraId="429C6461">
      <w:pPr>
        <w:wordWrap/>
        <w:topLinePunct/>
        <w:adjustRightInd/>
        <w:snapToGrid/>
        <w:spacing w:line="600" w:lineRule="exact"/>
        <w:ind w:left="0" w:leftChars="0" w:right="0" w:firstLine="643" w:firstLineChars="200"/>
        <w:textAlignment w:val="auto"/>
        <w:rPr>
          <w:rFonts w:eastAsia="楷体_GB2312" w:cs="楷体_GB2312"/>
          <w:color w:val="auto"/>
        </w:rPr>
      </w:pPr>
      <w:r>
        <w:rPr>
          <w:rFonts w:hint="eastAsia" w:cs="仿宋_GB2312"/>
          <w:b/>
          <w:bCs/>
          <w:color w:val="auto"/>
        </w:rPr>
        <w:t>（</w:t>
      </w:r>
      <w:r>
        <w:rPr>
          <w:rFonts w:hint="eastAsia" w:cs="仿宋_GB2312"/>
          <w:b/>
          <w:bCs/>
          <w:color w:val="auto"/>
          <w:lang w:val="en-US" w:eastAsia="zh-CN"/>
        </w:rPr>
        <w:t>31</w:t>
      </w:r>
      <w:r>
        <w:rPr>
          <w:rFonts w:hint="eastAsia" w:cs="仿宋_GB2312"/>
          <w:b/>
          <w:bCs/>
          <w:color w:val="auto"/>
        </w:rPr>
        <w:t>）</w:t>
      </w:r>
      <w:r>
        <w:rPr>
          <w:rFonts w:hint="eastAsia" w:cs="仿宋_GB2312"/>
          <w:b/>
          <w:bCs/>
          <w:color w:val="auto"/>
          <w:lang w:eastAsia="zh-CN"/>
        </w:rPr>
        <w:t>做好</w:t>
      </w:r>
      <w:r>
        <w:rPr>
          <w:rFonts w:hint="eastAsia" w:cs="仿宋_GB2312"/>
          <w:b/>
          <w:bCs/>
          <w:color w:val="auto"/>
        </w:rPr>
        <w:t>采购</w:t>
      </w:r>
      <w:r>
        <w:rPr>
          <w:rFonts w:hint="eastAsia" w:cs="仿宋_GB2312"/>
          <w:b/>
          <w:bCs/>
          <w:color w:val="auto"/>
          <w:lang w:eastAsia="zh-CN"/>
        </w:rPr>
        <w:t>计划管理</w:t>
      </w:r>
      <w:r>
        <w:rPr>
          <w:rFonts w:hint="eastAsia" w:cs="仿宋_GB2312"/>
          <w:b/>
          <w:bCs/>
          <w:color w:val="auto"/>
        </w:rPr>
        <w:t>。</w:t>
      </w:r>
    </w:p>
    <w:p w14:paraId="06F2B52C">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w:t>
      </w:r>
      <w:r>
        <w:rPr>
          <w:rFonts w:hint="eastAsia"/>
          <w:color w:val="auto"/>
          <w:lang w:eastAsia="zh-CN"/>
        </w:rPr>
        <w:t>及时制定采购计划。</w:t>
      </w:r>
      <w:r>
        <w:rPr>
          <w:rFonts w:hint="eastAsia"/>
          <w:color w:val="auto"/>
        </w:rPr>
        <w:t>分局</w:t>
      </w:r>
      <w:r>
        <w:rPr>
          <w:rFonts w:hint="eastAsia"/>
          <w:color w:val="auto"/>
          <w:lang w:eastAsia="zh-CN"/>
        </w:rPr>
        <w:t>认真规划，并</w:t>
      </w:r>
      <w:r>
        <w:rPr>
          <w:rFonts w:hint="eastAsia"/>
          <w:color w:val="auto"/>
        </w:rPr>
        <w:t>制定</w:t>
      </w:r>
      <w:r>
        <w:rPr>
          <w:rFonts w:hint="eastAsia"/>
          <w:color w:val="auto"/>
          <w:lang w:eastAsia="zh-CN"/>
        </w:rPr>
        <w:t>年度</w:t>
      </w:r>
      <w:r>
        <w:rPr>
          <w:rFonts w:hint="eastAsia"/>
          <w:color w:val="auto"/>
        </w:rPr>
        <w:t>分局服务供应商合同明细表，</w:t>
      </w:r>
      <w:r>
        <w:rPr>
          <w:rFonts w:hint="eastAsia"/>
          <w:color w:val="auto"/>
          <w:lang w:eastAsia="zh-CN"/>
        </w:rPr>
        <w:t>确保</w:t>
      </w:r>
      <w:r>
        <w:rPr>
          <w:rFonts w:hint="eastAsia"/>
          <w:color w:val="auto"/>
        </w:rPr>
        <w:t>在合同到期前进行提示</w:t>
      </w:r>
      <w:r>
        <w:rPr>
          <w:rFonts w:hint="eastAsia"/>
          <w:color w:val="auto"/>
          <w:lang w:eastAsia="zh-CN"/>
        </w:rPr>
        <w:t>，</w:t>
      </w:r>
      <w:r>
        <w:rPr>
          <w:rFonts w:hint="eastAsia"/>
          <w:color w:val="auto"/>
        </w:rPr>
        <w:t>收集整理</w:t>
      </w:r>
      <w:r>
        <w:rPr>
          <w:rFonts w:hint="eastAsia"/>
          <w:color w:val="auto"/>
          <w:lang w:eastAsia="zh-CN"/>
        </w:rPr>
        <w:t>相关</w:t>
      </w:r>
      <w:r>
        <w:rPr>
          <w:rFonts w:hint="eastAsia"/>
          <w:color w:val="auto"/>
        </w:rPr>
        <w:t>资料，</w:t>
      </w:r>
      <w:r>
        <w:rPr>
          <w:rFonts w:hint="eastAsia"/>
          <w:color w:val="auto"/>
          <w:lang w:eastAsia="zh-CN"/>
        </w:rPr>
        <w:t>及时</w:t>
      </w:r>
      <w:r>
        <w:rPr>
          <w:rFonts w:hint="eastAsia"/>
          <w:color w:val="auto"/>
        </w:rPr>
        <w:t>提呈分局党委审议决定。</w:t>
      </w:r>
    </w:p>
    <w:p w14:paraId="78FA969B">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lang w:eastAsia="zh-CN"/>
        </w:rPr>
        <w:t>二</w:t>
      </w:r>
      <w:r>
        <w:rPr>
          <w:rFonts w:hint="eastAsia"/>
          <w:color w:val="auto"/>
        </w:rPr>
        <w:t>是成立分局政府采购审查领导小组，由采购审查领导小组对采购行为加强监管。</w:t>
      </w:r>
      <w:r>
        <w:rPr>
          <w:rFonts w:hint="eastAsia"/>
          <w:color w:val="auto"/>
          <w:lang w:eastAsia="zh-CN"/>
        </w:rPr>
        <w:t>全面排查分局</w:t>
      </w:r>
      <w:r>
        <w:rPr>
          <w:rFonts w:hint="eastAsia"/>
          <w:color w:val="auto"/>
        </w:rPr>
        <w:t>近两年大额经费项目</w:t>
      </w:r>
      <w:r>
        <w:rPr>
          <w:rFonts w:hint="eastAsia"/>
          <w:color w:val="auto"/>
          <w:lang w:eastAsia="zh-CN"/>
        </w:rPr>
        <w:t>，确保</w:t>
      </w:r>
      <w:r>
        <w:rPr>
          <w:rFonts w:hint="eastAsia"/>
          <w:color w:val="auto"/>
        </w:rPr>
        <w:t>大额经费使用项目按照公开招标流程采购，做好意向公开、一般性审查、重点性审查。</w:t>
      </w:r>
    </w:p>
    <w:p w14:paraId="3ABC0292">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lang w:eastAsia="zh-CN"/>
        </w:rPr>
        <w:t>三是加强</w:t>
      </w:r>
      <w:r>
        <w:rPr>
          <w:rFonts w:hint="eastAsia"/>
          <w:color w:val="auto"/>
        </w:rPr>
        <w:t>对财务制度、公开招标流程和政府采购业务</w:t>
      </w:r>
      <w:r>
        <w:rPr>
          <w:rFonts w:hint="eastAsia"/>
          <w:color w:val="auto"/>
          <w:lang w:eastAsia="zh-CN"/>
        </w:rPr>
        <w:t>等方面的学习</w:t>
      </w:r>
      <w:r>
        <w:rPr>
          <w:rFonts w:hint="eastAsia"/>
          <w:color w:val="auto"/>
        </w:rPr>
        <w:t>培训。组织开展政府采购与财务工作业务培训，邀请专业人员</w:t>
      </w:r>
      <w:r>
        <w:rPr>
          <w:rFonts w:hint="eastAsia"/>
          <w:color w:val="auto"/>
          <w:lang w:eastAsia="zh-CN"/>
        </w:rPr>
        <w:t>围绕</w:t>
      </w:r>
      <w:r>
        <w:rPr>
          <w:rFonts w:hint="eastAsia"/>
          <w:color w:val="auto"/>
        </w:rPr>
        <w:t>政府采购与财务工作业务进行授课，系统</w:t>
      </w:r>
      <w:r>
        <w:rPr>
          <w:rFonts w:hint="eastAsia"/>
          <w:color w:val="auto"/>
          <w:lang w:eastAsia="zh-CN"/>
        </w:rPr>
        <w:t>学习</w:t>
      </w:r>
      <w:r>
        <w:rPr>
          <w:rFonts w:hint="eastAsia"/>
          <w:color w:val="auto"/>
        </w:rPr>
        <w:t>政府采购流程和账务规定。组织学习相关财务制度，严格把握时间节点，明确采购流程</w:t>
      </w:r>
      <w:r>
        <w:rPr>
          <w:rFonts w:hint="eastAsia"/>
          <w:color w:val="auto"/>
          <w:lang w:eastAsia="zh-CN"/>
        </w:rPr>
        <w:t>，</w:t>
      </w:r>
      <w:r>
        <w:rPr>
          <w:rFonts w:hint="eastAsia"/>
          <w:color w:val="auto"/>
        </w:rPr>
        <w:t>提升财务工作业务水平。</w:t>
      </w:r>
    </w:p>
    <w:p w14:paraId="5EFED838">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lang w:val="en-US" w:eastAsia="zh-CN"/>
        </w:rPr>
        <w:t>9</w:t>
      </w:r>
      <w:r>
        <w:rPr>
          <w:rFonts w:hint="eastAsia" w:cs="仿宋_GB2312"/>
          <w:b/>
          <w:bCs/>
          <w:color w:val="auto"/>
        </w:rPr>
        <w:t>.</w:t>
      </w:r>
      <w:r>
        <w:rPr>
          <w:rFonts w:hint="eastAsia" w:cs="仿宋_GB2312"/>
          <w:b/>
          <w:bCs/>
          <w:color w:val="auto"/>
          <w:lang w:eastAsia="zh-CN"/>
        </w:rPr>
        <w:t>持续提升</w:t>
      </w:r>
      <w:r>
        <w:rPr>
          <w:rFonts w:hint="eastAsia" w:cs="仿宋_GB2312"/>
          <w:b/>
          <w:bCs/>
          <w:color w:val="auto"/>
        </w:rPr>
        <w:t>财务</w:t>
      </w:r>
      <w:r>
        <w:rPr>
          <w:rFonts w:hint="eastAsia" w:cs="仿宋_GB2312"/>
          <w:b/>
          <w:bCs/>
          <w:color w:val="auto"/>
          <w:lang w:eastAsia="zh-CN"/>
        </w:rPr>
        <w:t>内控</w:t>
      </w:r>
      <w:r>
        <w:rPr>
          <w:rFonts w:hint="eastAsia" w:cs="仿宋_GB2312"/>
          <w:b/>
          <w:bCs/>
          <w:color w:val="auto"/>
        </w:rPr>
        <w:t>管理</w:t>
      </w:r>
      <w:r>
        <w:rPr>
          <w:rFonts w:hint="eastAsia" w:cs="仿宋_GB2312"/>
          <w:b/>
          <w:bCs/>
          <w:color w:val="auto"/>
          <w:lang w:eastAsia="zh-CN"/>
        </w:rPr>
        <w:t>水平</w:t>
      </w:r>
      <w:r>
        <w:rPr>
          <w:rFonts w:hint="eastAsia" w:cs="仿宋_GB2312"/>
          <w:b/>
          <w:bCs/>
          <w:color w:val="auto"/>
        </w:rPr>
        <w:t>。</w:t>
      </w:r>
    </w:p>
    <w:p w14:paraId="02FB2F31">
      <w:pPr>
        <w:wordWrap/>
        <w:topLinePunct/>
        <w:adjustRightInd/>
        <w:snapToGrid/>
        <w:spacing w:line="600" w:lineRule="exact"/>
        <w:ind w:left="0" w:leftChars="0" w:right="0" w:firstLine="643" w:firstLineChars="200"/>
        <w:textAlignment w:val="auto"/>
        <w:rPr>
          <w:rFonts w:hint="eastAsia" w:cs="仿宋_GB2312"/>
          <w:b/>
          <w:bCs/>
          <w:color w:val="auto"/>
          <w:lang w:eastAsia="zh-CN"/>
        </w:rPr>
      </w:pPr>
      <w:r>
        <w:rPr>
          <w:rFonts w:hint="eastAsia" w:cs="仿宋_GB2312"/>
          <w:b/>
          <w:bCs/>
          <w:color w:val="auto"/>
        </w:rPr>
        <w:t>（</w:t>
      </w:r>
      <w:r>
        <w:rPr>
          <w:rFonts w:hint="eastAsia" w:cs="仿宋_GB2312"/>
          <w:b/>
          <w:bCs/>
          <w:color w:val="auto"/>
          <w:lang w:val="en-US" w:eastAsia="zh-CN"/>
        </w:rPr>
        <w:t>32</w:t>
      </w:r>
      <w:r>
        <w:rPr>
          <w:rFonts w:hint="eastAsia" w:cs="仿宋_GB2312"/>
          <w:b/>
          <w:bCs/>
          <w:color w:val="auto"/>
        </w:rPr>
        <w:t>）</w:t>
      </w:r>
      <w:r>
        <w:rPr>
          <w:rFonts w:hint="eastAsia" w:cs="仿宋_GB2312"/>
          <w:b/>
          <w:bCs/>
          <w:color w:val="auto"/>
          <w:lang w:eastAsia="zh-CN"/>
        </w:rPr>
        <w:t>强化财务内控精细化管理。</w:t>
      </w:r>
    </w:p>
    <w:p w14:paraId="720116E8">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w:t>
      </w:r>
      <w:r>
        <w:rPr>
          <w:rFonts w:hint="eastAsia"/>
          <w:color w:val="auto"/>
          <w:lang w:eastAsia="zh-CN"/>
        </w:rPr>
        <w:t>严格规范管理。分局研究制定</w:t>
      </w:r>
      <w:r>
        <w:rPr>
          <w:rFonts w:hint="eastAsia"/>
          <w:color w:val="auto"/>
        </w:rPr>
        <w:t>饭堂管理制度</w:t>
      </w:r>
      <w:r>
        <w:rPr>
          <w:rFonts w:hint="eastAsia"/>
          <w:color w:val="auto"/>
          <w:lang w:eastAsia="zh-CN"/>
        </w:rPr>
        <w:t>并要求</w:t>
      </w:r>
      <w:r>
        <w:rPr>
          <w:rFonts w:hint="eastAsia"/>
          <w:color w:val="auto"/>
        </w:rPr>
        <w:t>各部门</w:t>
      </w:r>
      <w:r>
        <w:rPr>
          <w:rFonts w:hint="eastAsia"/>
          <w:color w:val="auto"/>
          <w:lang w:eastAsia="zh-CN"/>
        </w:rPr>
        <w:t>严格落实</w:t>
      </w:r>
      <w:r>
        <w:rPr>
          <w:rFonts w:hint="eastAsia"/>
          <w:color w:val="auto"/>
        </w:rPr>
        <w:t>，从职责管理、卫生管理、配送管理、就餐管理、责任追究等方面提出了规范要求。分局财务人员针对饭堂采购菜品报销单据开展</w:t>
      </w:r>
      <w:r>
        <w:rPr>
          <w:rFonts w:hint="eastAsia"/>
          <w:color w:val="auto"/>
          <w:lang w:eastAsia="zh-CN"/>
        </w:rPr>
        <w:t>审核，</w:t>
      </w:r>
      <w:r>
        <w:rPr>
          <w:rFonts w:hint="eastAsia"/>
          <w:color w:val="auto"/>
        </w:rPr>
        <w:t>与供应商开展市场调查核价</w:t>
      </w:r>
      <w:r>
        <w:rPr>
          <w:rFonts w:hint="eastAsia"/>
          <w:color w:val="auto"/>
          <w:lang w:eastAsia="zh-CN"/>
        </w:rPr>
        <w:t>，</w:t>
      </w:r>
      <w:r>
        <w:rPr>
          <w:rFonts w:hint="eastAsia"/>
          <w:color w:val="auto"/>
        </w:rPr>
        <w:t>每月开展市场价格调查。</w:t>
      </w:r>
    </w:p>
    <w:p w14:paraId="69377733">
      <w:pPr>
        <w:wordWrap/>
        <w:topLinePunct/>
        <w:adjustRightInd/>
        <w:snapToGrid/>
        <w:spacing w:line="600" w:lineRule="exact"/>
        <w:ind w:left="0" w:leftChars="0" w:right="0" w:firstLine="640" w:firstLineChars="200"/>
        <w:textAlignment w:val="auto"/>
        <w:rPr>
          <w:rFonts w:hint="eastAsia"/>
          <w:color w:val="auto"/>
          <w:lang w:eastAsia="zh-CN"/>
        </w:rPr>
      </w:pPr>
      <w:r>
        <w:rPr>
          <w:rFonts w:hint="eastAsia"/>
          <w:color w:val="auto"/>
          <w:lang w:eastAsia="zh-CN"/>
        </w:rPr>
        <w:t>二</w:t>
      </w:r>
      <w:r>
        <w:rPr>
          <w:rFonts w:hint="eastAsia"/>
          <w:color w:val="auto"/>
        </w:rPr>
        <w:t>是</w:t>
      </w:r>
      <w:r>
        <w:rPr>
          <w:rFonts w:hint="eastAsia"/>
          <w:color w:val="auto"/>
          <w:lang w:eastAsia="zh-CN"/>
        </w:rPr>
        <w:t>开展学习培训。</w:t>
      </w:r>
      <w:r>
        <w:rPr>
          <w:rFonts w:hint="eastAsia"/>
          <w:color w:val="auto"/>
        </w:rPr>
        <w:t>组织</w:t>
      </w:r>
      <w:r>
        <w:rPr>
          <w:rFonts w:hint="eastAsia"/>
          <w:color w:val="auto"/>
          <w:lang w:eastAsia="zh-CN"/>
        </w:rPr>
        <w:t>分局后勤工作人员开展业务培训以及</w:t>
      </w:r>
      <w:r>
        <w:rPr>
          <w:rFonts w:hint="eastAsia"/>
          <w:color w:val="auto"/>
        </w:rPr>
        <w:t>廉洁意识教育</w:t>
      </w:r>
      <w:r>
        <w:rPr>
          <w:rFonts w:hint="eastAsia"/>
          <w:color w:val="auto"/>
          <w:lang w:eastAsia="zh-CN"/>
        </w:rPr>
        <w:t>，提升管理能力和规矩意识，组织分局</w:t>
      </w:r>
      <w:r>
        <w:rPr>
          <w:rFonts w:hint="eastAsia"/>
          <w:color w:val="auto"/>
        </w:rPr>
        <w:t>财务</w:t>
      </w:r>
      <w:r>
        <w:rPr>
          <w:rFonts w:hint="eastAsia"/>
          <w:color w:val="auto"/>
          <w:lang w:eastAsia="zh-CN"/>
        </w:rPr>
        <w:t>人员学习相关财务制度，</w:t>
      </w:r>
      <w:r>
        <w:rPr>
          <w:rFonts w:hint="eastAsia"/>
          <w:color w:val="auto"/>
        </w:rPr>
        <w:t>提升财务工作业务水平</w:t>
      </w:r>
      <w:r>
        <w:rPr>
          <w:rFonts w:hint="eastAsia"/>
          <w:color w:val="auto"/>
          <w:lang w:eastAsia="zh-CN"/>
        </w:rPr>
        <w:t>。</w:t>
      </w:r>
    </w:p>
    <w:p w14:paraId="692C3F7D">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三是</w:t>
      </w:r>
      <w:r>
        <w:rPr>
          <w:rFonts w:hint="eastAsia"/>
          <w:color w:val="auto"/>
          <w:lang w:eastAsia="zh-CN"/>
        </w:rPr>
        <w:t>分局</w:t>
      </w:r>
      <w:r>
        <w:rPr>
          <w:rFonts w:hint="eastAsia"/>
          <w:color w:val="auto"/>
        </w:rPr>
        <w:t>结合</w:t>
      </w:r>
      <w:r>
        <w:rPr>
          <w:rFonts w:hint="eastAsia"/>
          <w:color w:val="auto"/>
          <w:lang w:eastAsia="zh-CN"/>
        </w:rPr>
        <w:t>工作</w:t>
      </w:r>
      <w:r>
        <w:rPr>
          <w:rFonts w:hint="eastAsia"/>
          <w:color w:val="auto"/>
        </w:rPr>
        <w:t>实际</w:t>
      </w:r>
      <w:r>
        <w:rPr>
          <w:rFonts w:hint="eastAsia"/>
          <w:color w:val="auto"/>
          <w:lang w:eastAsia="zh-CN"/>
        </w:rPr>
        <w:t>研究制定相关</w:t>
      </w:r>
      <w:r>
        <w:rPr>
          <w:rFonts w:hint="eastAsia"/>
          <w:color w:val="auto"/>
        </w:rPr>
        <w:t>财务管理办法</w:t>
      </w:r>
      <w:r>
        <w:rPr>
          <w:rFonts w:hint="eastAsia"/>
          <w:color w:val="auto"/>
          <w:lang w:eastAsia="zh-CN"/>
        </w:rPr>
        <w:t>，规范财务管理</w:t>
      </w:r>
      <w:r>
        <w:rPr>
          <w:rFonts w:hint="eastAsia"/>
          <w:color w:val="auto"/>
        </w:rPr>
        <w:t>。对报销单据及材料</w:t>
      </w:r>
      <w:r>
        <w:rPr>
          <w:rFonts w:hint="eastAsia"/>
          <w:color w:val="auto"/>
          <w:lang w:eastAsia="zh-CN"/>
        </w:rPr>
        <w:t>做到</w:t>
      </w:r>
      <w:r>
        <w:rPr>
          <w:rFonts w:hint="eastAsia"/>
          <w:color w:val="auto"/>
        </w:rPr>
        <w:t>逐层审核把关，及时发现问题</w:t>
      </w:r>
      <w:r>
        <w:rPr>
          <w:rFonts w:hint="eastAsia"/>
          <w:color w:val="auto"/>
          <w:lang w:eastAsia="zh-CN"/>
        </w:rPr>
        <w:t>并按照要求及时落实整改</w:t>
      </w:r>
      <w:r>
        <w:rPr>
          <w:rFonts w:hint="eastAsia"/>
          <w:color w:val="auto"/>
        </w:rPr>
        <w:t>。</w:t>
      </w:r>
    </w:p>
    <w:p w14:paraId="0AF75DE1">
      <w:pPr>
        <w:wordWrap/>
        <w:topLinePunct/>
        <w:adjustRightInd/>
        <w:snapToGrid/>
        <w:spacing w:line="600" w:lineRule="exact"/>
        <w:ind w:left="0" w:leftChars="0" w:right="0" w:firstLine="640" w:firstLineChars="200"/>
        <w:textAlignment w:val="auto"/>
        <w:rPr>
          <w:rFonts w:eastAsia="楷体_GB2312" w:cs="楷体_GB2312"/>
          <w:color w:val="auto"/>
        </w:rPr>
      </w:pPr>
      <w:r>
        <w:rPr>
          <w:rFonts w:hint="eastAsia" w:eastAsia="楷体_GB2312" w:cs="楷体_GB2312"/>
          <w:color w:val="auto"/>
        </w:rPr>
        <w:t>（三）聚焦干部队伍建设和基层党建工作情况</w:t>
      </w:r>
    </w:p>
    <w:p w14:paraId="2113FE1F">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1.</w:t>
      </w:r>
      <w:r>
        <w:rPr>
          <w:rFonts w:hint="eastAsia" w:cs="仿宋_GB2312"/>
          <w:b/>
          <w:bCs/>
          <w:color w:val="auto"/>
          <w:lang w:eastAsia="zh-CN"/>
        </w:rPr>
        <w:t>严格</w:t>
      </w:r>
      <w:r>
        <w:rPr>
          <w:rFonts w:hint="eastAsia" w:cs="仿宋_GB2312"/>
          <w:b/>
          <w:bCs/>
          <w:color w:val="auto"/>
        </w:rPr>
        <w:t>执行集体决策制度。</w:t>
      </w:r>
    </w:p>
    <w:p w14:paraId="013067E3">
      <w:pPr>
        <w:wordWrap/>
        <w:topLinePunct/>
        <w:adjustRightInd/>
        <w:snapToGrid/>
        <w:spacing w:line="600" w:lineRule="exact"/>
        <w:ind w:left="0" w:leftChars="0" w:right="0" w:firstLine="643" w:firstLineChars="200"/>
        <w:textAlignment w:val="auto"/>
        <w:rPr>
          <w:rFonts w:hint="eastAsia" w:cs="仿宋_GB2312"/>
          <w:b/>
          <w:bCs/>
          <w:color w:val="auto"/>
          <w:lang w:eastAsia="zh-CN"/>
        </w:rPr>
      </w:pPr>
      <w:r>
        <w:rPr>
          <w:rFonts w:hint="eastAsia" w:cs="仿宋_GB2312"/>
          <w:b/>
          <w:bCs/>
          <w:color w:val="auto"/>
        </w:rPr>
        <w:t>（</w:t>
      </w:r>
      <w:r>
        <w:rPr>
          <w:rFonts w:hint="eastAsia" w:cs="仿宋_GB2312"/>
          <w:b/>
          <w:bCs/>
          <w:color w:val="auto"/>
          <w:lang w:val="en-US" w:eastAsia="zh-CN"/>
        </w:rPr>
        <w:t>33</w:t>
      </w:r>
      <w:r>
        <w:rPr>
          <w:rFonts w:hint="eastAsia" w:cs="仿宋_GB2312"/>
          <w:b/>
          <w:bCs/>
          <w:color w:val="auto"/>
        </w:rPr>
        <w:t>）</w:t>
      </w:r>
      <w:r>
        <w:rPr>
          <w:rFonts w:hint="eastAsia" w:cs="仿宋_GB2312"/>
          <w:b/>
          <w:bCs/>
          <w:color w:val="auto"/>
          <w:lang w:eastAsia="zh-CN"/>
        </w:rPr>
        <w:t>党委会充分讨论决策，如实做好会议记录。</w:t>
      </w:r>
    </w:p>
    <w:p w14:paraId="036B5B71">
      <w:pPr>
        <w:wordWrap/>
        <w:topLinePunct/>
        <w:adjustRightInd/>
        <w:snapToGrid/>
        <w:spacing w:line="600" w:lineRule="exact"/>
        <w:ind w:left="0" w:leftChars="0" w:right="0" w:firstLine="640" w:firstLineChars="200"/>
        <w:textAlignment w:val="auto"/>
        <w:rPr>
          <w:color w:val="auto"/>
        </w:rPr>
      </w:pPr>
      <w:r>
        <w:rPr>
          <w:rFonts w:hint="eastAsia"/>
          <w:color w:val="auto"/>
        </w:rPr>
        <w:t>一是</w:t>
      </w:r>
      <w:r>
        <w:rPr>
          <w:rFonts w:hint="eastAsia"/>
          <w:color w:val="auto"/>
          <w:lang w:eastAsia="zh-CN"/>
        </w:rPr>
        <w:t>组织召开</w:t>
      </w:r>
      <w:r>
        <w:rPr>
          <w:rFonts w:hint="eastAsia"/>
          <w:color w:val="auto"/>
        </w:rPr>
        <w:t>分局党委会学习并部署</w:t>
      </w:r>
      <w:r>
        <w:rPr>
          <w:rFonts w:hint="eastAsia"/>
          <w:color w:val="auto"/>
          <w:lang w:eastAsia="zh-CN"/>
        </w:rPr>
        <w:t>落实</w:t>
      </w:r>
      <w:r>
        <w:rPr>
          <w:rFonts w:hint="eastAsia"/>
          <w:color w:val="auto"/>
        </w:rPr>
        <w:t>“三重一大”事项集体决策制度，重点就民主科学决策、党委议事规则进行学习</w:t>
      </w:r>
      <w:r>
        <w:rPr>
          <w:rFonts w:hint="eastAsia"/>
          <w:color w:val="auto"/>
          <w:lang w:eastAsia="zh-CN"/>
        </w:rPr>
        <w:t>并</w:t>
      </w:r>
      <w:r>
        <w:rPr>
          <w:rFonts w:hint="eastAsia"/>
          <w:color w:val="auto"/>
        </w:rPr>
        <w:t>提出贯彻落实意见。</w:t>
      </w:r>
    </w:p>
    <w:p w14:paraId="4AB29F88">
      <w:pPr>
        <w:wordWrap/>
        <w:topLinePunct/>
        <w:adjustRightInd/>
        <w:snapToGrid/>
        <w:spacing w:line="600" w:lineRule="exact"/>
        <w:ind w:left="0" w:leftChars="0" w:right="0" w:firstLine="640" w:firstLineChars="200"/>
        <w:textAlignment w:val="auto"/>
        <w:rPr>
          <w:color w:val="auto"/>
        </w:rPr>
      </w:pPr>
      <w:r>
        <w:rPr>
          <w:rFonts w:hint="eastAsia"/>
          <w:color w:val="auto"/>
        </w:rPr>
        <w:t>二是认真做好会议记录</w:t>
      </w:r>
      <w:r>
        <w:rPr>
          <w:rFonts w:hint="eastAsia"/>
          <w:color w:val="auto"/>
          <w:lang w:eastAsia="zh-CN"/>
        </w:rPr>
        <w:t>，</w:t>
      </w:r>
      <w:r>
        <w:rPr>
          <w:rFonts w:hint="eastAsia"/>
          <w:color w:val="auto"/>
        </w:rPr>
        <w:t>如实记录党委班子成员对上会议题发表意见、明确表态等讨论决策过程，客观真实反映会议情况。</w:t>
      </w:r>
    </w:p>
    <w:p w14:paraId="6170D4BB">
      <w:pPr>
        <w:wordWrap/>
        <w:topLinePunct/>
        <w:adjustRightInd/>
        <w:snapToGrid/>
        <w:spacing w:line="600" w:lineRule="exact"/>
        <w:ind w:left="0" w:leftChars="0" w:right="0" w:firstLine="640" w:firstLineChars="200"/>
        <w:textAlignment w:val="auto"/>
        <w:rPr>
          <w:color w:val="auto"/>
        </w:rPr>
      </w:pPr>
      <w:r>
        <w:rPr>
          <w:rFonts w:hint="eastAsia"/>
          <w:color w:val="auto"/>
        </w:rPr>
        <w:t>三是落实审核监督机制</w:t>
      </w:r>
      <w:r>
        <w:rPr>
          <w:rFonts w:hint="eastAsia"/>
          <w:color w:val="auto"/>
          <w:lang w:eastAsia="zh-CN"/>
        </w:rPr>
        <w:t>，增加审核环节，由分局党委副书记对党委会议记录审核把关，确保记录要素齐全、内容详细。</w:t>
      </w:r>
    </w:p>
    <w:p w14:paraId="120CF46C">
      <w:pPr>
        <w:widowControl w:val="0"/>
        <w:wordWrap/>
        <w:topLinePunct/>
        <w:adjustRightInd/>
        <w:snapToGrid/>
        <w:spacing w:line="600" w:lineRule="exact"/>
        <w:ind w:left="0" w:leftChars="0" w:right="0" w:firstLine="643" w:firstLineChars="200"/>
        <w:textAlignment w:val="auto"/>
        <w:rPr>
          <w:rFonts w:eastAsia="楷体_GB2312" w:cs="楷体_GB2312"/>
          <w:color w:val="auto"/>
        </w:rPr>
      </w:pPr>
      <w:r>
        <w:rPr>
          <w:rFonts w:hint="eastAsia" w:cs="仿宋_GB2312"/>
          <w:b/>
          <w:bCs/>
          <w:color w:val="auto"/>
        </w:rPr>
        <w:t>（</w:t>
      </w:r>
      <w:r>
        <w:rPr>
          <w:rFonts w:hint="eastAsia" w:cs="仿宋_GB2312"/>
          <w:b/>
          <w:bCs/>
          <w:color w:val="auto"/>
          <w:lang w:val="en-US" w:eastAsia="zh-CN"/>
        </w:rPr>
        <w:t>34</w:t>
      </w:r>
      <w:r>
        <w:rPr>
          <w:rFonts w:hint="eastAsia" w:cs="仿宋_GB2312"/>
          <w:b/>
          <w:bCs/>
          <w:color w:val="auto"/>
        </w:rPr>
        <w:t>）</w:t>
      </w:r>
      <w:r>
        <w:rPr>
          <w:rFonts w:hint="eastAsia" w:cs="仿宋_GB2312"/>
          <w:b/>
          <w:bCs/>
          <w:color w:val="auto"/>
          <w:lang w:eastAsia="zh-CN"/>
        </w:rPr>
        <w:t>严格落实</w:t>
      </w:r>
      <w:r>
        <w:rPr>
          <w:rFonts w:hint="eastAsia" w:cs="仿宋_GB2312"/>
          <w:b/>
          <w:bCs/>
          <w:color w:val="auto"/>
        </w:rPr>
        <w:t>局长办公会会议制度</w:t>
      </w:r>
      <w:r>
        <w:rPr>
          <w:rFonts w:hint="eastAsia" w:cs="仿宋_GB2312"/>
          <w:b/>
          <w:bCs/>
          <w:color w:val="auto"/>
          <w:lang w:eastAsia="zh-CN"/>
        </w:rPr>
        <w:t>，做好</w:t>
      </w:r>
      <w:r>
        <w:rPr>
          <w:rFonts w:hint="eastAsia" w:cs="仿宋_GB2312"/>
          <w:b/>
          <w:bCs/>
          <w:color w:val="auto"/>
        </w:rPr>
        <w:t>会议纪要，落实每季度听取一次财务经费使用情况汇报。</w:t>
      </w:r>
    </w:p>
    <w:p w14:paraId="2929A1E2">
      <w:pPr>
        <w:wordWrap/>
        <w:topLinePunct/>
        <w:adjustRightInd/>
        <w:snapToGrid/>
        <w:spacing w:line="600" w:lineRule="exact"/>
        <w:ind w:left="0" w:leftChars="0" w:right="0" w:firstLine="640" w:firstLineChars="200"/>
        <w:textAlignment w:val="auto"/>
        <w:rPr>
          <w:color w:val="auto"/>
        </w:rPr>
      </w:pPr>
      <w:r>
        <w:rPr>
          <w:rFonts w:hint="eastAsia"/>
          <w:color w:val="auto"/>
        </w:rPr>
        <w:t>一是严格落实局长办公会会议纪要“三清三结”机制，会后1个工作日内整理完成原始记录、3个工作日内完成会议纪要初稿、5个工作日内完成局长审批签发。</w:t>
      </w:r>
    </w:p>
    <w:p w14:paraId="21396575">
      <w:pPr>
        <w:wordWrap/>
        <w:topLinePunct/>
        <w:adjustRightInd/>
        <w:snapToGrid/>
        <w:spacing w:line="600" w:lineRule="exact"/>
        <w:ind w:left="0" w:leftChars="0" w:right="0" w:firstLine="640" w:firstLineChars="200"/>
        <w:textAlignment w:val="auto"/>
        <w:rPr>
          <w:color w:val="auto"/>
        </w:rPr>
      </w:pPr>
      <w:r>
        <w:rPr>
          <w:rFonts w:hint="eastAsia"/>
          <w:color w:val="auto"/>
        </w:rPr>
        <w:t>二是已按要求规范建立局长办公会会议台账，台账包含上会议题、审批材料、会议纪要、决定事项、跟踪反馈等内容。</w:t>
      </w:r>
    </w:p>
    <w:p w14:paraId="189D865E">
      <w:pPr>
        <w:wordWrap/>
        <w:topLinePunct/>
        <w:adjustRightInd/>
        <w:snapToGrid/>
        <w:spacing w:line="600" w:lineRule="exact"/>
        <w:ind w:left="0" w:leftChars="0" w:right="0" w:firstLine="640" w:firstLineChars="200"/>
        <w:textAlignment w:val="auto"/>
        <w:rPr>
          <w:color w:val="auto"/>
        </w:rPr>
      </w:pPr>
      <w:r>
        <w:rPr>
          <w:rFonts w:hint="eastAsia"/>
          <w:color w:val="auto"/>
        </w:rPr>
        <w:t>三是局长办公会议落实每季度听取1次分局财务经费使用情况，由分局财务人员到会作专题汇报。</w:t>
      </w:r>
    </w:p>
    <w:p w14:paraId="78939290">
      <w:pPr>
        <w:wordWrap/>
        <w:topLinePunct/>
        <w:adjustRightInd/>
        <w:snapToGrid/>
        <w:spacing w:line="600" w:lineRule="exact"/>
        <w:ind w:left="0" w:leftChars="0" w:right="0"/>
        <w:textAlignment w:val="auto"/>
        <w:rPr>
          <w:rFonts w:cs="仿宋_GB2312"/>
          <w:b/>
          <w:bCs/>
          <w:color w:val="auto"/>
        </w:rPr>
      </w:pPr>
      <w:r>
        <w:rPr>
          <w:rFonts w:hint="eastAsia" w:cs="仿宋_GB2312"/>
          <w:b/>
          <w:bCs/>
          <w:color w:val="auto"/>
        </w:rPr>
        <w:t xml:space="preserve">    2.</w:t>
      </w:r>
      <w:r>
        <w:rPr>
          <w:rFonts w:hint="eastAsia" w:cs="仿宋_GB2312"/>
          <w:b/>
          <w:bCs/>
          <w:color w:val="auto"/>
          <w:lang w:eastAsia="zh-CN"/>
        </w:rPr>
        <w:t>严肃</w:t>
      </w:r>
      <w:r>
        <w:rPr>
          <w:rFonts w:hint="eastAsia" w:cs="仿宋_GB2312"/>
          <w:b/>
          <w:bCs/>
          <w:color w:val="auto"/>
        </w:rPr>
        <w:t>党内政治生活。</w:t>
      </w:r>
    </w:p>
    <w:p w14:paraId="74C98967">
      <w:pPr>
        <w:widowControl w:val="0"/>
        <w:wordWrap/>
        <w:topLinePunct/>
        <w:adjustRightInd/>
        <w:snapToGrid/>
        <w:spacing w:line="600" w:lineRule="exact"/>
        <w:ind w:left="0" w:leftChars="0" w:right="0" w:firstLine="643" w:firstLineChars="200"/>
        <w:textAlignment w:val="auto"/>
        <w:rPr>
          <w:rFonts w:eastAsia="楷体_GB2312" w:cs="楷体_GB2312"/>
          <w:color w:val="auto"/>
        </w:rPr>
      </w:pPr>
      <w:r>
        <w:rPr>
          <w:rFonts w:hint="eastAsia" w:cs="仿宋_GB2312"/>
          <w:b/>
          <w:bCs/>
          <w:color w:val="auto"/>
        </w:rPr>
        <w:t>（</w:t>
      </w:r>
      <w:r>
        <w:rPr>
          <w:rFonts w:hint="eastAsia" w:cs="仿宋_GB2312"/>
          <w:b/>
          <w:bCs/>
          <w:color w:val="auto"/>
          <w:lang w:val="en-US" w:eastAsia="zh-CN"/>
        </w:rPr>
        <w:t>35</w:t>
      </w:r>
      <w:r>
        <w:rPr>
          <w:rFonts w:hint="eastAsia" w:cs="仿宋_GB2312"/>
          <w:b/>
          <w:bCs/>
          <w:color w:val="auto"/>
        </w:rPr>
        <w:t>）民主生活会会前</w:t>
      </w:r>
      <w:r>
        <w:rPr>
          <w:rFonts w:hint="eastAsia" w:cs="仿宋_GB2312"/>
          <w:b/>
          <w:bCs/>
          <w:color w:val="auto"/>
          <w:lang w:eastAsia="zh-CN"/>
        </w:rPr>
        <w:t>严格</w:t>
      </w:r>
      <w:r>
        <w:rPr>
          <w:rFonts w:hint="eastAsia" w:cs="仿宋_GB2312"/>
          <w:b/>
          <w:bCs/>
          <w:color w:val="auto"/>
        </w:rPr>
        <w:t>按要求开展谈心谈话。</w:t>
      </w:r>
    </w:p>
    <w:p w14:paraId="260CE37A">
      <w:pPr>
        <w:widowControl w:val="0"/>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一是党委理论学习中心组学习</w:t>
      </w:r>
      <w:r>
        <w:rPr>
          <w:rFonts w:hint="eastAsia"/>
          <w:color w:val="auto"/>
          <w:lang w:eastAsia="zh-CN"/>
        </w:rPr>
        <w:t>相关文件规定</w:t>
      </w:r>
      <w:r>
        <w:rPr>
          <w:rFonts w:hint="eastAsia"/>
          <w:color w:val="auto"/>
        </w:rPr>
        <w:t>，明确民主生活会程序，提升工作质量。在每次召开民主生活会前，严格规范制定民主生活会工作方案，将会前谈心谈话列入方案内容。</w:t>
      </w:r>
    </w:p>
    <w:p w14:paraId="0D71C29E">
      <w:pPr>
        <w:widowControl w:val="0"/>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二是分局党委</w:t>
      </w:r>
      <w:r>
        <w:rPr>
          <w:rFonts w:hint="eastAsia"/>
          <w:color w:val="auto"/>
          <w:lang w:eastAsia="zh-CN"/>
        </w:rPr>
        <w:t>研究</w:t>
      </w:r>
      <w:r>
        <w:rPr>
          <w:rFonts w:hint="eastAsia"/>
          <w:color w:val="auto"/>
        </w:rPr>
        <w:t>制定专题民主生活会方案，明确领导班子成员要深入开展谈心谈话。分局党委书记带头开展谈心谈话，主动与班子成员、分管部门主要负责同志以及党员代表进行一对一、面对面交谈，把问题谈开、意见谈实。</w:t>
      </w:r>
    </w:p>
    <w:p w14:paraId="02A9082A">
      <w:pPr>
        <w:widowControl w:val="0"/>
        <w:wordWrap/>
        <w:topLinePunct/>
        <w:adjustRightInd/>
        <w:snapToGrid/>
        <w:spacing w:line="600" w:lineRule="exact"/>
        <w:ind w:left="0" w:leftChars="0" w:right="0" w:firstLine="640" w:firstLineChars="200"/>
        <w:textAlignment w:val="auto"/>
        <w:rPr>
          <w:rFonts w:hint="eastAsia"/>
          <w:color w:val="auto"/>
          <w:lang w:eastAsia="zh-CN"/>
        </w:rPr>
      </w:pPr>
      <w:r>
        <w:rPr>
          <w:rFonts w:hint="eastAsia"/>
          <w:color w:val="auto"/>
        </w:rPr>
        <w:t>三是各党委班子成员认真记录谈心谈话的内容，</w:t>
      </w:r>
      <w:r>
        <w:rPr>
          <w:rFonts w:hint="eastAsia"/>
          <w:color w:val="auto"/>
          <w:lang w:eastAsia="zh-CN"/>
        </w:rPr>
        <w:t>会前由</w:t>
      </w:r>
      <w:r>
        <w:rPr>
          <w:rFonts w:hint="eastAsia"/>
          <w:color w:val="auto"/>
        </w:rPr>
        <w:t>党委书记</w:t>
      </w:r>
      <w:r>
        <w:rPr>
          <w:rFonts w:hint="eastAsia"/>
          <w:color w:val="auto"/>
          <w:lang w:eastAsia="zh-CN"/>
        </w:rPr>
        <w:t>对</w:t>
      </w:r>
      <w:r>
        <w:rPr>
          <w:rFonts w:hint="eastAsia"/>
          <w:color w:val="auto"/>
        </w:rPr>
        <w:t>谈心谈话的内容审核把关，</w:t>
      </w:r>
      <w:r>
        <w:rPr>
          <w:rFonts w:hint="eastAsia"/>
          <w:color w:val="auto"/>
          <w:lang w:eastAsia="zh-CN"/>
        </w:rPr>
        <w:t>分局</w:t>
      </w:r>
      <w:r>
        <w:rPr>
          <w:rFonts w:hint="eastAsia"/>
          <w:color w:val="auto"/>
        </w:rPr>
        <w:t>政工</w:t>
      </w:r>
      <w:r>
        <w:rPr>
          <w:rFonts w:hint="eastAsia"/>
          <w:color w:val="auto"/>
          <w:lang w:eastAsia="zh-CN"/>
        </w:rPr>
        <w:t>部门</w:t>
      </w:r>
      <w:r>
        <w:rPr>
          <w:rFonts w:hint="eastAsia"/>
          <w:color w:val="auto"/>
        </w:rPr>
        <w:t>收集谈心谈话材料进行检查并存档备查，确保谈话真实可靠</w:t>
      </w:r>
      <w:r>
        <w:rPr>
          <w:rFonts w:hint="eastAsia"/>
          <w:color w:val="auto"/>
          <w:lang w:eastAsia="zh-CN"/>
        </w:rPr>
        <w:t>。</w:t>
      </w:r>
    </w:p>
    <w:p w14:paraId="03BD7DBB">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36</w:t>
      </w:r>
      <w:r>
        <w:rPr>
          <w:rFonts w:hint="eastAsia" w:cs="仿宋_GB2312"/>
          <w:b/>
          <w:bCs/>
          <w:color w:val="auto"/>
        </w:rPr>
        <w:t>）</w:t>
      </w:r>
      <w:r>
        <w:rPr>
          <w:rFonts w:hint="eastAsia" w:cs="仿宋_GB2312"/>
          <w:b/>
          <w:bCs/>
          <w:color w:val="auto"/>
          <w:lang w:eastAsia="zh-CN"/>
        </w:rPr>
        <w:t>规范</w:t>
      </w:r>
      <w:r>
        <w:rPr>
          <w:rFonts w:hint="eastAsia" w:cs="仿宋_GB2312"/>
          <w:b/>
          <w:bCs/>
          <w:color w:val="auto"/>
        </w:rPr>
        <w:t>民主生活会</w:t>
      </w:r>
      <w:r>
        <w:rPr>
          <w:rFonts w:hint="eastAsia" w:cs="仿宋_GB2312"/>
          <w:b/>
          <w:bCs/>
          <w:color w:val="auto"/>
          <w:lang w:eastAsia="zh-CN"/>
        </w:rPr>
        <w:t>程序步骤</w:t>
      </w:r>
      <w:r>
        <w:rPr>
          <w:rFonts w:hint="eastAsia" w:cs="仿宋_GB2312"/>
          <w:b/>
          <w:bCs/>
          <w:color w:val="auto"/>
        </w:rPr>
        <w:t>。</w:t>
      </w:r>
    </w:p>
    <w:p w14:paraId="1E7FF6BC">
      <w:pPr>
        <w:widowControl w:val="0"/>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w:t>
      </w:r>
      <w:r>
        <w:rPr>
          <w:rFonts w:hint="eastAsia"/>
          <w:color w:val="auto"/>
          <w:lang w:eastAsia="zh-CN"/>
        </w:rPr>
        <w:t>建立监督机制。会后</w:t>
      </w:r>
      <w:r>
        <w:rPr>
          <w:rFonts w:hint="eastAsia"/>
          <w:color w:val="auto"/>
        </w:rPr>
        <w:t>由分局党委副书记对民主生活会会议记录、纪要进行审核把关，确保记录准确。</w:t>
      </w:r>
    </w:p>
    <w:p w14:paraId="6027CDD4">
      <w:pPr>
        <w:widowControl w:val="0"/>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二是分局党委</w:t>
      </w:r>
      <w:r>
        <w:rPr>
          <w:rFonts w:hint="eastAsia"/>
          <w:color w:val="auto"/>
          <w:lang w:eastAsia="zh-CN"/>
        </w:rPr>
        <w:t>组织</w:t>
      </w:r>
      <w:r>
        <w:rPr>
          <w:rFonts w:hint="eastAsia"/>
          <w:color w:val="auto"/>
        </w:rPr>
        <w:t>学习“三重一大”事项集体决策制度，确保贯彻落实制度要求。</w:t>
      </w:r>
      <w:r>
        <w:rPr>
          <w:rFonts w:hint="eastAsia"/>
          <w:color w:val="auto"/>
          <w:lang w:eastAsia="zh-CN"/>
        </w:rPr>
        <w:t>有序</w:t>
      </w:r>
      <w:r>
        <w:rPr>
          <w:rFonts w:hint="eastAsia"/>
          <w:color w:val="auto"/>
        </w:rPr>
        <w:t>组织分局党委及各党支部党务工作者围绕“三会一课”制度开展党建业务培训。</w:t>
      </w:r>
    </w:p>
    <w:p w14:paraId="782DA26E">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37</w:t>
      </w:r>
      <w:r>
        <w:rPr>
          <w:rFonts w:hint="eastAsia" w:cs="仿宋_GB2312"/>
          <w:b/>
          <w:bCs/>
          <w:color w:val="auto"/>
        </w:rPr>
        <w:t>）细化措施和目标任务</w:t>
      </w:r>
      <w:r>
        <w:rPr>
          <w:rFonts w:hint="eastAsia" w:cs="仿宋_GB2312"/>
          <w:b/>
          <w:bCs/>
          <w:color w:val="auto"/>
          <w:lang w:eastAsia="zh-CN"/>
        </w:rPr>
        <w:t>，确保对照检查</w:t>
      </w:r>
      <w:r>
        <w:rPr>
          <w:rFonts w:hint="eastAsia" w:cs="仿宋_GB2312"/>
          <w:b/>
          <w:bCs/>
          <w:color w:val="auto"/>
        </w:rPr>
        <w:t>查摆问题整改到位</w:t>
      </w:r>
      <w:r>
        <w:rPr>
          <w:rFonts w:hint="eastAsia" w:cs="仿宋_GB2312"/>
          <w:b/>
          <w:bCs/>
          <w:color w:val="auto"/>
          <w:lang w:eastAsia="zh-CN"/>
        </w:rPr>
        <w:t>。</w:t>
      </w:r>
    </w:p>
    <w:p w14:paraId="68F8A2B2">
      <w:pPr>
        <w:widowControl w:val="0"/>
        <w:wordWrap/>
        <w:topLinePunct/>
        <w:adjustRightInd/>
        <w:snapToGrid/>
        <w:spacing w:line="600" w:lineRule="exact"/>
        <w:ind w:left="0" w:leftChars="0" w:right="0" w:firstLine="640" w:firstLineChars="200"/>
        <w:textAlignment w:val="auto"/>
        <w:rPr>
          <w:rFonts w:hint="eastAsia"/>
          <w:color w:val="auto"/>
        </w:rPr>
      </w:pPr>
      <w:r>
        <w:rPr>
          <w:rFonts w:hint="eastAsia"/>
          <w:color w:val="auto"/>
          <w:lang w:eastAsia="zh-CN"/>
        </w:rPr>
        <w:t>一</w:t>
      </w:r>
      <w:r>
        <w:rPr>
          <w:rFonts w:hint="eastAsia"/>
          <w:color w:val="auto"/>
        </w:rPr>
        <w:t>是</w:t>
      </w:r>
      <w:r>
        <w:rPr>
          <w:rFonts w:hint="eastAsia"/>
          <w:color w:val="auto"/>
          <w:lang w:eastAsia="zh-CN"/>
        </w:rPr>
        <w:t>严格落实</w:t>
      </w:r>
      <w:r>
        <w:rPr>
          <w:rFonts w:hint="eastAsia"/>
          <w:color w:val="auto"/>
        </w:rPr>
        <w:t>对照检查查摆问题整改</w:t>
      </w:r>
      <w:r>
        <w:rPr>
          <w:rFonts w:hint="eastAsia"/>
          <w:color w:val="auto"/>
          <w:lang w:eastAsia="zh-CN"/>
        </w:rPr>
        <w:t>，</w:t>
      </w:r>
      <w:r>
        <w:rPr>
          <w:rFonts w:hint="eastAsia"/>
          <w:color w:val="auto"/>
        </w:rPr>
        <w:t>细化措施和目标任务</w:t>
      </w:r>
      <w:r>
        <w:rPr>
          <w:rFonts w:hint="eastAsia"/>
          <w:color w:val="auto"/>
          <w:lang w:eastAsia="zh-CN"/>
        </w:rPr>
        <w:t>，提升可操作性</w:t>
      </w:r>
      <w:r>
        <w:rPr>
          <w:rFonts w:hint="eastAsia"/>
          <w:color w:val="auto"/>
        </w:rPr>
        <w:t>。建立并执行分局党委书记监督把关机制，由分局党委书记对班子成员对照检查查摆问题及整改措施进行审核把关，确保对照查摆问题制定整改措施并整改到位。</w:t>
      </w:r>
    </w:p>
    <w:p w14:paraId="4AA50439">
      <w:pPr>
        <w:widowControl w:val="0"/>
        <w:wordWrap/>
        <w:topLinePunct/>
        <w:adjustRightInd/>
        <w:snapToGrid/>
        <w:spacing w:line="600" w:lineRule="exact"/>
        <w:ind w:left="0" w:leftChars="0" w:right="0" w:firstLine="640" w:firstLineChars="200"/>
        <w:textAlignment w:val="auto"/>
        <w:rPr>
          <w:rFonts w:hint="eastAsia"/>
          <w:color w:val="auto"/>
        </w:rPr>
      </w:pPr>
      <w:r>
        <w:rPr>
          <w:rFonts w:hint="eastAsia"/>
          <w:color w:val="auto"/>
          <w:lang w:eastAsia="zh-CN"/>
        </w:rPr>
        <w:t>二</w:t>
      </w:r>
      <w:r>
        <w:rPr>
          <w:rFonts w:hint="eastAsia"/>
          <w:color w:val="auto"/>
        </w:rPr>
        <w:t>是分局党委召开巡察整改专题民主生活会，梳理汇总会议查摆的问题和提出的批评意见，形成问题清单和整改台账，并细化措施和目标任务，确保逐条逐项整改到位。</w:t>
      </w:r>
    </w:p>
    <w:p w14:paraId="1EA1631C">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3.</w:t>
      </w:r>
      <w:r>
        <w:rPr>
          <w:rFonts w:hint="eastAsia" w:cs="仿宋_GB2312"/>
          <w:b/>
          <w:bCs/>
          <w:color w:val="auto"/>
          <w:lang w:eastAsia="zh-CN"/>
        </w:rPr>
        <w:t>严格</w:t>
      </w:r>
      <w:r>
        <w:rPr>
          <w:rFonts w:hint="eastAsia" w:cs="仿宋_GB2312"/>
          <w:b/>
          <w:bCs/>
          <w:color w:val="auto"/>
        </w:rPr>
        <w:t>落实人事管理制度。</w:t>
      </w:r>
    </w:p>
    <w:p w14:paraId="550FD972">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38</w:t>
      </w:r>
      <w:r>
        <w:rPr>
          <w:rFonts w:hint="eastAsia" w:cs="仿宋_GB2312"/>
          <w:b/>
          <w:bCs/>
          <w:color w:val="auto"/>
        </w:rPr>
        <w:t>）</w:t>
      </w:r>
      <w:r>
        <w:rPr>
          <w:rFonts w:hint="eastAsia" w:cs="仿宋_GB2312"/>
          <w:b/>
          <w:bCs/>
          <w:color w:val="auto"/>
          <w:lang w:eastAsia="zh-CN"/>
        </w:rPr>
        <w:t>规范</w:t>
      </w:r>
      <w:r>
        <w:rPr>
          <w:rFonts w:hint="eastAsia" w:cs="仿宋_GB2312"/>
          <w:b/>
          <w:bCs/>
          <w:color w:val="auto"/>
        </w:rPr>
        <w:t>选人用人考察程序</w:t>
      </w:r>
      <w:r>
        <w:rPr>
          <w:rFonts w:hint="eastAsia" w:cs="仿宋_GB2312"/>
          <w:b/>
          <w:bCs/>
          <w:color w:val="auto"/>
          <w:lang w:eastAsia="zh-CN"/>
        </w:rPr>
        <w:t>，做好</w:t>
      </w:r>
      <w:r>
        <w:rPr>
          <w:rFonts w:hint="eastAsia" w:cs="仿宋_GB2312"/>
          <w:b/>
          <w:bCs/>
          <w:color w:val="auto"/>
        </w:rPr>
        <w:t>纪实性档案材料。</w:t>
      </w:r>
    </w:p>
    <w:p w14:paraId="5F977EC0">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一</w:t>
      </w:r>
      <w:r>
        <w:rPr>
          <w:rFonts w:hint="eastAsia"/>
          <w:color w:val="auto"/>
        </w:rPr>
        <w:t>是</w:t>
      </w:r>
      <w:r>
        <w:rPr>
          <w:rFonts w:hint="eastAsia"/>
          <w:color w:val="auto"/>
          <w:lang w:eastAsia="zh-CN"/>
        </w:rPr>
        <w:t>有序</w:t>
      </w:r>
      <w:r>
        <w:rPr>
          <w:rFonts w:hint="eastAsia"/>
          <w:color w:val="auto"/>
        </w:rPr>
        <w:t>组织</w:t>
      </w:r>
      <w:r>
        <w:rPr>
          <w:rFonts w:hint="eastAsia"/>
          <w:color w:val="auto"/>
          <w:lang w:eastAsia="zh-CN"/>
        </w:rPr>
        <w:t>分局</w:t>
      </w:r>
      <w:r>
        <w:rPr>
          <w:rFonts w:hint="eastAsia"/>
          <w:color w:val="auto"/>
        </w:rPr>
        <w:t>政工部门人事管理人员专题学习《党政领导干部选拔任用工作条例》等内容</w:t>
      </w:r>
      <w:r>
        <w:rPr>
          <w:rFonts w:hint="eastAsia"/>
          <w:color w:val="auto"/>
          <w:lang w:eastAsia="zh-CN"/>
        </w:rPr>
        <w:t>。</w:t>
      </w:r>
      <w:r>
        <w:rPr>
          <w:rFonts w:hint="eastAsia"/>
          <w:color w:val="auto"/>
        </w:rPr>
        <w:t>组织档案管理人员学习</w:t>
      </w:r>
      <w:r>
        <w:rPr>
          <w:rFonts w:hint="eastAsia"/>
          <w:color w:val="auto"/>
          <w:lang w:eastAsia="zh-CN"/>
        </w:rPr>
        <w:t>相关人事工作规定</w:t>
      </w:r>
      <w:r>
        <w:rPr>
          <w:rFonts w:hint="eastAsia"/>
          <w:color w:val="auto"/>
        </w:rPr>
        <w:t>，</w:t>
      </w:r>
      <w:r>
        <w:rPr>
          <w:rFonts w:hint="eastAsia"/>
          <w:color w:val="auto"/>
          <w:lang w:eastAsia="zh-CN"/>
        </w:rPr>
        <w:t>提高档案规整能力水平</w:t>
      </w:r>
      <w:r>
        <w:rPr>
          <w:rFonts w:hint="eastAsia"/>
          <w:color w:val="auto"/>
        </w:rPr>
        <w:t>。</w:t>
      </w:r>
    </w:p>
    <w:p w14:paraId="522A4BD8">
      <w:pPr>
        <w:wordWrap/>
        <w:topLinePunct/>
        <w:adjustRightInd/>
        <w:snapToGrid/>
        <w:spacing w:line="600" w:lineRule="exact"/>
        <w:ind w:left="0" w:leftChars="0" w:right="0" w:firstLine="640" w:firstLineChars="200"/>
        <w:textAlignment w:val="auto"/>
        <w:rPr>
          <w:color w:val="auto"/>
        </w:rPr>
      </w:pPr>
      <w:r>
        <w:rPr>
          <w:rFonts w:hint="eastAsia"/>
          <w:color w:val="auto"/>
          <w:lang w:eastAsia="zh-CN"/>
        </w:rPr>
        <w:t>二</w:t>
      </w:r>
      <w:r>
        <w:rPr>
          <w:rFonts w:hint="eastAsia"/>
          <w:color w:val="auto"/>
        </w:rPr>
        <w:t>是分局梳理汇总领导干部选拔任用</w:t>
      </w:r>
      <w:r>
        <w:rPr>
          <w:rFonts w:hint="eastAsia"/>
          <w:color w:val="auto"/>
          <w:lang w:eastAsia="zh-CN"/>
        </w:rPr>
        <w:t>相关</w:t>
      </w:r>
      <w:r>
        <w:rPr>
          <w:rFonts w:hint="eastAsia"/>
          <w:color w:val="auto"/>
        </w:rPr>
        <w:t>制度，规范制定工作方案，确保严格按照规定的选拔程序公平、公正、公开进行。</w:t>
      </w:r>
    </w:p>
    <w:p w14:paraId="5308927C">
      <w:pPr>
        <w:wordWrap/>
        <w:topLinePunct/>
        <w:adjustRightInd/>
        <w:snapToGrid/>
        <w:spacing w:line="600" w:lineRule="exact"/>
        <w:ind w:left="0" w:leftChars="0" w:right="0"/>
        <w:textAlignment w:val="auto"/>
        <w:rPr>
          <w:color w:val="auto"/>
        </w:rPr>
      </w:pPr>
      <w:r>
        <w:rPr>
          <w:rFonts w:hint="eastAsia" w:cs="仿宋_GB2312"/>
          <w:b w:val="0"/>
          <w:color w:val="auto"/>
          <w:sz w:val="32"/>
          <w:lang w:val="en-US" w:eastAsia="zh-CN"/>
        </w:rPr>
        <w:t xml:space="preserve">    </w:t>
      </w:r>
      <w:r>
        <w:rPr>
          <w:rFonts w:hint="eastAsia" w:cs="仿宋_GB2312"/>
          <w:b w:val="0"/>
          <w:color w:val="auto"/>
          <w:sz w:val="32"/>
          <w:lang w:eastAsia="zh-CN"/>
        </w:rPr>
        <w:t>三</w:t>
      </w:r>
      <w:r>
        <w:rPr>
          <w:rFonts w:hint="eastAsia"/>
          <w:color w:val="auto"/>
        </w:rPr>
        <w:t>是按照上级关于领导干部选拔任用制度要求，分局明确档案收集的范围，确保</w:t>
      </w:r>
      <w:r>
        <w:rPr>
          <w:rFonts w:hint="eastAsia"/>
          <w:color w:val="auto"/>
          <w:lang w:eastAsia="zh-CN"/>
        </w:rPr>
        <w:t>档案完善</w:t>
      </w:r>
      <w:r>
        <w:rPr>
          <w:rFonts w:hint="eastAsia"/>
          <w:color w:val="auto"/>
        </w:rPr>
        <w:t>。</w:t>
      </w:r>
    </w:p>
    <w:p w14:paraId="2AE2D4F4">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4.</w:t>
      </w:r>
      <w:r>
        <w:rPr>
          <w:rFonts w:hint="eastAsia" w:cs="仿宋_GB2312"/>
          <w:b/>
          <w:bCs/>
          <w:color w:val="auto"/>
          <w:lang w:eastAsia="zh-CN"/>
        </w:rPr>
        <w:t>严格落实</w:t>
      </w:r>
      <w:r>
        <w:rPr>
          <w:rFonts w:hint="eastAsia" w:cs="仿宋_GB2312"/>
          <w:b/>
          <w:bCs/>
          <w:color w:val="auto"/>
        </w:rPr>
        <w:t>党建主体责任。</w:t>
      </w:r>
    </w:p>
    <w:p w14:paraId="45B7E69E">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39</w:t>
      </w:r>
      <w:r>
        <w:rPr>
          <w:rFonts w:hint="eastAsia" w:cs="仿宋_GB2312"/>
          <w:b/>
          <w:bCs/>
          <w:color w:val="auto"/>
        </w:rPr>
        <w:t>）</w:t>
      </w:r>
      <w:r>
        <w:rPr>
          <w:rFonts w:hint="eastAsia" w:cs="仿宋_GB2312"/>
          <w:b/>
          <w:bCs/>
          <w:color w:val="auto"/>
          <w:lang w:eastAsia="zh-CN"/>
        </w:rPr>
        <w:t>及时更新</w:t>
      </w:r>
      <w:r>
        <w:rPr>
          <w:rFonts w:hint="eastAsia" w:cs="仿宋_GB2312"/>
          <w:b/>
          <w:bCs/>
          <w:color w:val="auto"/>
        </w:rPr>
        <w:t>基层党建工作重点任务清单，</w:t>
      </w:r>
      <w:r>
        <w:rPr>
          <w:rFonts w:hint="eastAsia" w:cs="仿宋_GB2312"/>
          <w:b/>
          <w:bCs/>
          <w:color w:val="auto"/>
          <w:lang w:eastAsia="zh-CN"/>
        </w:rPr>
        <w:t>丰富</w:t>
      </w:r>
      <w:r>
        <w:rPr>
          <w:rFonts w:hint="eastAsia" w:cs="仿宋_GB2312"/>
          <w:b/>
          <w:bCs/>
          <w:color w:val="auto"/>
        </w:rPr>
        <w:t>党建活动形式、压实</w:t>
      </w:r>
      <w:r>
        <w:rPr>
          <w:rFonts w:hint="eastAsia" w:cs="仿宋_GB2312"/>
          <w:b/>
          <w:bCs/>
          <w:color w:val="auto"/>
          <w:lang w:eastAsia="zh-CN"/>
        </w:rPr>
        <w:t>责任</w:t>
      </w:r>
      <w:r>
        <w:rPr>
          <w:rFonts w:hint="eastAsia" w:cs="仿宋_GB2312"/>
          <w:b/>
          <w:bCs/>
          <w:color w:val="auto"/>
        </w:rPr>
        <w:t>。</w:t>
      </w:r>
    </w:p>
    <w:p w14:paraId="73E9557B">
      <w:pPr>
        <w:wordWrap/>
        <w:topLinePunct/>
        <w:adjustRightInd/>
        <w:snapToGrid/>
        <w:spacing w:line="600" w:lineRule="exact"/>
        <w:ind w:left="0" w:leftChars="0" w:right="0" w:firstLine="640" w:firstLineChars="200"/>
        <w:textAlignment w:val="auto"/>
        <w:rPr>
          <w:color w:val="auto"/>
        </w:rPr>
      </w:pPr>
      <w:r>
        <w:rPr>
          <w:rFonts w:hint="eastAsia"/>
          <w:color w:val="auto"/>
        </w:rPr>
        <w:t>一是分局党委</w:t>
      </w:r>
      <w:r>
        <w:rPr>
          <w:rFonts w:hint="eastAsia"/>
          <w:color w:val="auto"/>
          <w:lang w:eastAsia="zh-CN"/>
        </w:rPr>
        <w:t>研究制定</w:t>
      </w:r>
      <w:r>
        <w:rPr>
          <w:rFonts w:hint="eastAsia"/>
          <w:color w:val="auto"/>
        </w:rPr>
        <w:t>主体责任清单，坚持“书记抓”原则，以上率下</w:t>
      </w:r>
      <w:r>
        <w:rPr>
          <w:rFonts w:hint="eastAsia"/>
          <w:color w:val="auto"/>
          <w:lang w:eastAsia="zh-CN"/>
        </w:rPr>
        <w:t>、</w:t>
      </w:r>
      <w:r>
        <w:rPr>
          <w:rFonts w:hint="eastAsia"/>
          <w:color w:val="auto"/>
        </w:rPr>
        <w:t>明晰责任，强化党建主体责任。</w:t>
      </w:r>
    </w:p>
    <w:p w14:paraId="6CC45B9A">
      <w:pPr>
        <w:wordWrap/>
        <w:topLinePunct/>
        <w:adjustRightInd/>
        <w:snapToGrid/>
        <w:spacing w:line="600" w:lineRule="exact"/>
        <w:ind w:left="0" w:leftChars="0" w:right="0" w:firstLine="640" w:firstLineChars="200"/>
        <w:textAlignment w:val="auto"/>
        <w:rPr>
          <w:color w:val="auto"/>
        </w:rPr>
      </w:pPr>
      <w:r>
        <w:rPr>
          <w:rFonts w:hint="eastAsia"/>
          <w:color w:val="auto"/>
        </w:rPr>
        <w:t>二是结合党员实际情况和队伍思想状况，已重新梳理年度党建任务清单，针对今后党建工作任务重点分析研判，对每月党建工作任务进行清单化推进落实，制定并收集各党支部党建月报表，各党支部每月底在思想政治调度会上汇报当月开展情况，</w:t>
      </w:r>
      <w:r>
        <w:rPr>
          <w:rFonts w:hint="eastAsia" w:cs="仿宋_GB2312"/>
          <w:color w:val="auto"/>
        </w:rPr>
        <w:t>压实部门责任</w:t>
      </w:r>
      <w:r>
        <w:rPr>
          <w:rFonts w:hint="eastAsia"/>
          <w:color w:val="auto"/>
        </w:rPr>
        <w:t>。</w:t>
      </w:r>
    </w:p>
    <w:p w14:paraId="481B89B2">
      <w:pPr>
        <w:wordWrap/>
        <w:topLinePunct/>
        <w:adjustRightInd/>
        <w:snapToGrid/>
        <w:spacing w:line="600" w:lineRule="exact"/>
        <w:ind w:left="0" w:leftChars="0" w:right="0" w:firstLine="640" w:firstLineChars="200"/>
        <w:textAlignment w:val="auto"/>
        <w:rPr>
          <w:color w:val="auto"/>
        </w:rPr>
      </w:pPr>
      <w:r>
        <w:rPr>
          <w:rFonts w:hint="eastAsia"/>
          <w:color w:val="auto"/>
        </w:rPr>
        <w:t>三是</w:t>
      </w:r>
      <w:r>
        <w:rPr>
          <w:rFonts w:hint="eastAsia"/>
          <w:color w:val="auto"/>
          <w:lang w:eastAsia="zh-CN"/>
        </w:rPr>
        <w:t>分局</w:t>
      </w:r>
      <w:r>
        <w:rPr>
          <w:rFonts w:hint="eastAsia"/>
          <w:color w:val="auto"/>
        </w:rPr>
        <w:t>各党支部认真开展重温入党誓词</w:t>
      </w:r>
      <w:r>
        <w:rPr>
          <w:rFonts w:hint="eastAsia"/>
          <w:color w:val="auto"/>
          <w:lang w:eastAsia="zh-CN"/>
        </w:rPr>
        <w:t>仪式，</w:t>
      </w:r>
      <w:r>
        <w:rPr>
          <w:rFonts w:hint="eastAsia"/>
          <w:color w:val="auto"/>
        </w:rPr>
        <w:t>观看红色电影、警示教育片</w:t>
      </w:r>
      <w:r>
        <w:rPr>
          <w:rFonts w:hint="eastAsia"/>
          <w:color w:val="auto"/>
          <w:lang w:eastAsia="zh-CN"/>
        </w:rPr>
        <w:t>，</w:t>
      </w:r>
      <w:r>
        <w:rPr>
          <w:rFonts w:hint="eastAsia"/>
          <w:color w:val="auto"/>
        </w:rPr>
        <w:t>参观革命纪念遗址等红色教育基地</w:t>
      </w:r>
      <w:r>
        <w:rPr>
          <w:rFonts w:hint="eastAsia"/>
          <w:color w:val="auto"/>
          <w:lang w:eastAsia="zh-CN"/>
        </w:rPr>
        <w:t>等活动，丰富主题党日活动形式，激发党建活力</w:t>
      </w:r>
      <w:r>
        <w:rPr>
          <w:rFonts w:hint="eastAsia"/>
          <w:color w:val="auto"/>
        </w:rPr>
        <w:t>。</w:t>
      </w:r>
    </w:p>
    <w:p w14:paraId="65A2BF64">
      <w:pPr>
        <w:wordWrap/>
        <w:topLinePunct/>
        <w:adjustRightInd/>
        <w:snapToGrid/>
        <w:spacing w:line="600" w:lineRule="exact"/>
        <w:ind w:left="0" w:leftChars="0" w:right="0"/>
        <w:textAlignment w:val="auto"/>
        <w:rPr>
          <w:rFonts w:cs="仿宋_GB2312"/>
          <w:b/>
          <w:bCs/>
          <w:color w:val="auto"/>
        </w:rPr>
      </w:pPr>
      <w:r>
        <w:rPr>
          <w:rFonts w:hint="eastAsia" w:cs="仿宋_GB2312"/>
          <w:b/>
          <w:bCs/>
          <w:color w:val="auto"/>
        </w:rPr>
        <w:t xml:space="preserve">   （</w:t>
      </w:r>
      <w:r>
        <w:rPr>
          <w:rFonts w:hint="eastAsia" w:cs="仿宋_GB2312"/>
          <w:b/>
          <w:bCs/>
          <w:color w:val="auto"/>
          <w:lang w:val="en-US" w:eastAsia="zh-CN"/>
        </w:rPr>
        <w:t>40</w:t>
      </w:r>
      <w:r>
        <w:rPr>
          <w:rFonts w:hint="eastAsia" w:cs="仿宋_GB2312"/>
          <w:b/>
          <w:bCs/>
          <w:color w:val="auto"/>
        </w:rPr>
        <w:t>）严格落实“三会一课”制度。</w:t>
      </w:r>
    </w:p>
    <w:p w14:paraId="009B1679">
      <w:pPr>
        <w:wordWrap/>
        <w:topLinePunct/>
        <w:adjustRightInd/>
        <w:snapToGrid/>
        <w:spacing w:line="600" w:lineRule="exact"/>
        <w:ind w:left="0" w:leftChars="0" w:right="0"/>
        <w:textAlignment w:val="auto"/>
        <w:rPr>
          <w:color w:val="auto"/>
        </w:rPr>
      </w:pPr>
      <w:r>
        <w:rPr>
          <w:rFonts w:hint="eastAsia"/>
          <w:color w:val="auto"/>
          <w:lang w:val="en-US" w:eastAsia="zh-CN"/>
        </w:rPr>
        <w:t xml:space="preserve">    </w:t>
      </w:r>
      <w:r>
        <w:rPr>
          <w:rFonts w:hint="eastAsia"/>
          <w:color w:val="auto"/>
        </w:rPr>
        <w:t>一是分局党委副书记每半年至少带队开展一次党建业务指导，规范台账资料和会议记录。</w:t>
      </w:r>
      <w:r>
        <w:rPr>
          <w:rFonts w:hint="eastAsia"/>
          <w:color w:val="auto"/>
          <w:lang w:eastAsia="zh-CN"/>
        </w:rPr>
        <w:t>确保</w:t>
      </w:r>
      <w:r>
        <w:rPr>
          <w:rFonts w:hint="eastAsia"/>
          <w:color w:val="auto"/>
        </w:rPr>
        <w:t>各党支部均规范做好“三会一课”等支部活动记录，如实记录开展情况。</w:t>
      </w:r>
    </w:p>
    <w:p w14:paraId="0D987E25">
      <w:pPr>
        <w:wordWrap/>
        <w:topLinePunct/>
        <w:adjustRightInd/>
        <w:snapToGrid/>
        <w:spacing w:line="600" w:lineRule="exact"/>
        <w:ind w:left="0" w:leftChars="0" w:right="0" w:firstLine="640" w:firstLineChars="200"/>
        <w:textAlignment w:val="auto"/>
        <w:rPr>
          <w:color w:val="auto"/>
        </w:rPr>
      </w:pPr>
      <w:r>
        <w:rPr>
          <w:rFonts w:hint="eastAsia"/>
          <w:color w:val="auto"/>
        </w:rPr>
        <w:t>二是分局各党支部认真落实“三会一课”制度，</w:t>
      </w:r>
      <w:r>
        <w:rPr>
          <w:rFonts w:hint="eastAsia"/>
          <w:color w:val="auto"/>
          <w:lang w:eastAsia="zh-CN"/>
        </w:rPr>
        <w:t>严格按照</w:t>
      </w:r>
      <w:r>
        <w:rPr>
          <w:rFonts w:hint="eastAsia"/>
          <w:color w:val="auto"/>
        </w:rPr>
        <w:t>党课每季度一次、主题党日活动每月一次的</w:t>
      </w:r>
      <w:r>
        <w:rPr>
          <w:rFonts w:hint="eastAsia"/>
          <w:color w:val="auto"/>
          <w:lang w:eastAsia="zh-CN"/>
        </w:rPr>
        <w:t>相关</w:t>
      </w:r>
      <w:r>
        <w:rPr>
          <w:rFonts w:hint="eastAsia"/>
          <w:color w:val="auto"/>
        </w:rPr>
        <w:t>要求</w:t>
      </w:r>
      <w:r>
        <w:rPr>
          <w:rFonts w:hint="eastAsia"/>
          <w:color w:val="auto"/>
          <w:lang w:eastAsia="zh-CN"/>
        </w:rPr>
        <w:t>，有序</w:t>
      </w:r>
      <w:r>
        <w:rPr>
          <w:rFonts w:hint="eastAsia"/>
          <w:color w:val="auto"/>
        </w:rPr>
        <w:t>开展讲党课</w:t>
      </w:r>
      <w:r>
        <w:rPr>
          <w:rFonts w:hint="eastAsia"/>
          <w:color w:val="auto"/>
          <w:lang w:eastAsia="zh-CN"/>
        </w:rPr>
        <w:t>、</w:t>
      </w:r>
      <w:r>
        <w:rPr>
          <w:rFonts w:hint="eastAsia"/>
          <w:color w:val="auto"/>
        </w:rPr>
        <w:t>主题党日活动</w:t>
      </w:r>
      <w:r>
        <w:rPr>
          <w:rFonts w:hint="eastAsia"/>
          <w:color w:val="auto"/>
          <w:lang w:eastAsia="zh-CN"/>
        </w:rPr>
        <w:t>，</w:t>
      </w:r>
      <w:r>
        <w:rPr>
          <w:rFonts w:hint="eastAsia"/>
          <w:color w:val="auto"/>
        </w:rPr>
        <w:t>加强党员教育。</w:t>
      </w:r>
    </w:p>
    <w:p w14:paraId="32048F4F">
      <w:pPr>
        <w:wordWrap/>
        <w:topLinePunct/>
        <w:adjustRightInd/>
        <w:snapToGrid/>
        <w:spacing w:line="600" w:lineRule="exact"/>
        <w:ind w:left="0" w:leftChars="0" w:right="0" w:firstLine="640" w:firstLineChars="200"/>
        <w:textAlignment w:val="auto"/>
        <w:rPr>
          <w:color w:val="auto"/>
        </w:rPr>
      </w:pPr>
      <w:r>
        <w:rPr>
          <w:rFonts w:hint="eastAsia"/>
          <w:color w:val="auto"/>
        </w:rPr>
        <w:t>三是分局党委副书记带队到各党支部开展党建业务检查及指导，</w:t>
      </w:r>
      <w:r>
        <w:rPr>
          <w:rFonts w:hint="eastAsia"/>
          <w:color w:val="auto"/>
          <w:lang w:eastAsia="zh-CN"/>
        </w:rPr>
        <w:t>全面</w:t>
      </w:r>
      <w:r>
        <w:rPr>
          <w:rFonts w:hint="eastAsia"/>
          <w:color w:val="auto"/>
        </w:rPr>
        <w:t>排查并</w:t>
      </w:r>
      <w:r>
        <w:rPr>
          <w:rFonts w:hint="eastAsia"/>
          <w:color w:val="auto"/>
          <w:lang w:eastAsia="zh-CN"/>
        </w:rPr>
        <w:t>及时整改落实</w:t>
      </w:r>
      <w:r>
        <w:rPr>
          <w:rFonts w:hint="eastAsia"/>
          <w:color w:val="auto"/>
        </w:rPr>
        <w:t>问题，同时督促完善党建工作台账</w:t>
      </w:r>
      <w:r>
        <w:rPr>
          <w:rFonts w:hint="eastAsia"/>
          <w:color w:val="auto"/>
          <w:lang w:eastAsia="zh-CN"/>
        </w:rPr>
        <w:t>，持续提升党建工作质量</w:t>
      </w:r>
      <w:r>
        <w:rPr>
          <w:rFonts w:hint="eastAsia"/>
          <w:color w:val="auto"/>
        </w:rPr>
        <w:t>。</w:t>
      </w:r>
    </w:p>
    <w:p w14:paraId="3C0F27B4">
      <w:pPr>
        <w:wordWrap/>
        <w:topLinePunct/>
        <w:adjustRightInd/>
        <w:snapToGrid/>
        <w:spacing w:line="600" w:lineRule="exact"/>
        <w:ind w:left="0" w:leftChars="0" w:right="0" w:firstLine="640" w:firstLineChars="200"/>
        <w:textAlignment w:val="auto"/>
        <w:rPr>
          <w:rFonts w:eastAsia="楷体_GB2312" w:cs="楷体_GB2312"/>
          <w:color w:val="auto"/>
        </w:rPr>
      </w:pPr>
      <w:r>
        <w:rPr>
          <w:rFonts w:hint="eastAsia" w:eastAsia="楷体_GB2312" w:cs="楷体_GB2312"/>
          <w:color w:val="auto"/>
        </w:rPr>
        <w:t>（四）聚焦巡察、审计和政法教育整顿等发现问题整改落实情况</w:t>
      </w:r>
    </w:p>
    <w:p w14:paraId="40E2AECA">
      <w:pPr>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1.局领导</w:t>
      </w:r>
      <w:r>
        <w:rPr>
          <w:rFonts w:hint="eastAsia" w:cs="仿宋_GB2312"/>
          <w:b/>
          <w:bCs/>
          <w:color w:val="auto"/>
          <w:lang w:eastAsia="zh-CN"/>
        </w:rPr>
        <w:t>高度</w:t>
      </w:r>
      <w:r>
        <w:rPr>
          <w:rFonts w:hint="eastAsia" w:cs="仿宋_GB2312"/>
          <w:b/>
          <w:bCs/>
          <w:color w:val="auto"/>
        </w:rPr>
        <w:t>重视整改工作。</w:t>
      </w:r>
    </w:p>
    <w:p w14:paraId="4B58C405">
      <w:pPr>
        <w:wordWrap/>
        <w:topLinePunct/>
        <w:adjustRightInd/>
        <w:snapToGrid/>
        <w:spacing w:line="600" w:lineRule="exact"/>
        <w:ind w:left="0" w:leftChars="0" w:right="0"/>
        <w:textAlignment w:val="auto"/>
        <w:rPr>
          <w:rFonts w:hint="eastAsia" w:cs="仿宋_GB2312"/>
          <w:color w:val="auto"/>
        </w:rPr>
      </w:pPr>
      <w:r>
        <w:rPr>
          <w:rFonts w:hint="eastAsia" w:cs="仿宋_GB2312"/>
          <w:b/>
          <w:bCs/>
          <w:color w:val="auto"/>
          <w:lang w:val="en-US" w:eastAsia="zh-CN"/>
        </w:rPr>
        <w:t xml:space="preserve">    </w:t>
      </w:r>
      <w:r>
        <w:rPr>
          <w:rFonts w:hint="eastAsia" w:cs="仿宋_GB2312"/>
          <w:b/>
          <w:bCs/>
          <w:color w:val="auto"/>
        </w:rPr>
        <w:t>（</w:t>
      </w:r>
      <w:r>
        <w:rPr>
          <w:rFonts w:hint="eastAsia" w:cs="仿宋_GB2312"/>
          <w:b/>
          <w:bCs/>
          <w:color w:val="auto"/>
          <w:lang w:val="en-US" w:eastAsia="zh-CN"/>
        </w:rPr>
        <w:t>41</w:t>
      </w:r>
      <w:r>
        <w:rPr>
          <w:rFonts w:hint="eastAsia" w:cs="仿宋_GB2312"/>
          <w:b/>
          <w:bCs/>
          <w:color w:val="auto"/>
        </w:rPr>
        <w:t>）</w:t>
      </w:r>
      <w:r>
        <w:rPr>
          <w:rFonts w:hint="eastAsia" w:cs="仿宋_GB2312"/>
          <w:b/>
          <w:bCs/>
          <w:color w:val="auto"/>
          <w:lang w:eastAsia="zh-CN"/>
        </w:rPr>
        <w:t>筑牢群众意识，提升户政服务质效</w:t>
      </w:r>
      <w:r>
        <w:rPr>
          <w:rFonts w:hint="eastAsia" w:cs="仿宋_GB2312"/>
          <w:b/>
          <w:bCs/>
          <w:color w:val="auto"/>
        </w:rPr>
        <w:t>。</w:t>
      </w:r>
    </w:p>
    <w:p w14:paraId="70D9F4BE">
      <w:pPr>
        <w:wordWrap/>
        <w:topLinePunct/>
        <w:adjustRightInd/>
        <w:snapToGrid/>
        <w:spacing w:line="600" w:lineRule="exact"/>
        <w:ind w:left="0" w:leftChars="0" w:right="0"/>
        <w:textAlignment w:val="auto"/>
        <w:rPr>
          <w:color w:val="auto"/>
        </w:rPr>
      </w:pPr>
      <w:r>
        <w:rPr>
          <w:rFonts w:hint="eastAsia"/>
          <w:color w:val="auto"/>
          <w:lang w:val="en-US" w:eastAsia="zh-CN"/>
        </w:rPr>
        <w:t xml:space="preserve">    </w:t>
      </w:r>
      <w:r>
        <w:rPr>
          <w:rFonts w:hint="eastAsia"/>
          <w:color w:val="auto"/>
        </w:rPr>
        <w:t>一是</w:t>
      </w:r>
      <w:r>
        <w:rPr>
          <w:rFonts w:hint="eastAsia"/>
          <w:color w:val="auto"/>
          <w:lang w:eastAsia="zh-CN"/>
        </w:rPr>
        <w:t>组织</w:t>
      </w:r>
      <w:r>
        <w:rPr>
          <w:rFonts w:hint="eastAsia"/>
          <w:color w:val="auto"/>
        </w:rPr>
        <w:t>召开分局专题党委会研究整改工作</w:t>
      </w:r>
      <w:r>
        <w:rPr>
          <w:rFonts w:hint="eastAsia"/>
          <w:color w:val="auto"/>
          <w:lang w:eastAsia="zh-CN"/>
        </w:rPr>
        <w:t>，合理调整警力，</w:t>
      </w:r>
      <w:r>
        <w:rPr>
          <w:rFonts w:hint="eastAsia"/>
          <w:color w:val="auto"/>
        </w:rPr>
        <w:t>新购或调配</w:t>
      </w:r>
      <w:r>
        <w:rPr>
          <w:rFonts w:hint="eastAsia"/>
          <w:color w:val="auto"/>
          <w:lang w:eastAsia="zh-CN"/>
        </w:rPr>
        <w:t>业务设备，有效提升</w:t>
      </w:r>
      <w:r>
        <w:rPr>
          <w:rFonts w:hint="eastAsia"/>
          <w:color w:val="auto"/>
        </w:rPr>
        <w:t>分局居住证业务办理</w:t>
      </w:r>
      <w:r>
        <w:rPr>
          <w:rFonts w:hint="eastAsia"/>
          <w:color w:val="auto"/>
          <w:lang w:eastAsia="zh-CN"/>
        </w:rPr>
        <w:t>效率</w:t>
      </w:r>
      <w:r>
        <w:rPr>
          <w:rFonts w:hint="eastAsia"/>
          <w:color w:val="auto"/>
        </w:rPr>
        <w:t>。</w:t>
      </w:r>
      <w:r>
        <w:rPr>
          <w:rFonts w:hint="eastAsia"/>
          <w:color w:val="auto"/>
          <w:lang w:eastAsia="zh-CN"/>
        </w:rPr>
        <w:t>组织</w:t>
      </w:r>
      <w:r>
        <w:rPr>
          <w:rFonts w:hint="eastAsia"/>
          <w:color w:val="auto"/>
        </w:rPr>
        <w:t>召开专题会议研究听取户政工作，做好“午间办”服务，满足群众办证需求，严格落实四个“决不允许”</w:t>
      </w:r>
      <w:r>
        <w:rPr>
          <w:rFonts w:hint="eastAsia" w:cs="仿宋_GB2312"/>
          <w:color w:val="auto"/>
        </w:rPr>
        <w:t>。</w:t>
      </w:r>
      <w:r>
        <w:rPr>
          <w:rFonts w:hint="eastAsia"/>
          <w:color w:val="auto"/>
          <w:lang w:eastAsia="zh-CN"/>
        </w:rPr>
        <w:t>分局组织</w:t>
      </w:r>
      <w:r>
        <w:rPr>
          <w:rFonts w:hint="eastAsia"/>
          <w:color w:val="auto"/>
        </w:rPr>
        <w:t>到翠亨新区行政服务中心学习“一窗通办”改革试点经验</w:t>
      </w:r>
      <w:r>
        <w:rPr>
          <w:rFonts w:hint="eastAsia"/>
          <w:color w:val="auto"/>
          <w:lang w:eastAsia="zh-CN"/>
        </w:rPr>
        <w:t>，</w:t>
      </w:r>
      <w:r>
        <w:rPr>
          <w:rFonts w:hint="eastAsia"/>
          <w:color w:val="auto"/>
        </w:rPr>
        <w:t>组织召开户政工作专题研讨会，研讨推进户政改革工作。</w:t>
      </w:r>
    </w:p>
    <w:p w14:paraId="3945F47A">
      <w:pPr>
        <w:wordWrap/>
        <w:topLinePunct/>
        <w:adjustRightInd/>
        <w:snapToGrid/>
        <w:spacing w:line="600" w:lineRule="exact"/>
        <w:ind w:left="0" w:leftChars="0" w:right="0" w:firstLine="640" w:firstLineChars="200"/>
        <w:textAlignment w:val="auto"/>
        <w:rPr>
          <w:color w:val="auto"/>
        </w:rPr>
      </w:pPr>
      <w:r>
        <w:rPr>
          <w:rFonts w:hint="eastAsia"/>
          <w:color w:val="auto"/>
        </w:rPr>
        <w:t>二是自2023年5月1日起实施居住证在行政服务中心统一办理，过渡期间，张贴办证迁址公告及在分局、西区街道微信公众号上进行公布并增装了3个固定咨询电话为群众答疑解惑。</w:t>
      </w:r>
      <w:r>
        <w:rPr>
          <w:rFonts w:hint="eastAsia"/>
          <w:color w:val="auto"/>
          <w:lang w:eastAsia="zh-CN"/>
        </w:rPr>
        <w:t>有序</w:t>
      </w:r>
      <w:r>
        <w:rPr>
          <w:rFonts w:hint="eastAsia"/>
          <w:color w:val="auto"/>
        </w:rPr>
        <w:t>开展4场次暑期办证专场，服务办证人群100余人，同时采取“午间办”“一窗通办”等利民措施为群众提供高效优质的户政管理服务。</w:t>
      </w:r>
    </w:p>
    <w:p w14:paraId="345B9812">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三是</w:t>
      </w:r>
      <w:r>
        <w:rPr>
          <w:rFonts w:hint="eastAsia"/>
          <w:color w:val="auto"/>
          <w:lang w:eastAsia="zh-CN"/>
        </w:rPr>
        <w:t>分局户政部门</w:t>
      </w:r>
      <w:r>
        <w:rPr>
          <w:rFonts w:hint="eastAsia"/>
          <w:color w:val="auto"/>
        </w:rPr>
        <w:t>走访辖区4个行政服务中心建立的服务驿站（奥园小区、水悦馨园、蓝波湾、沙朗农商行）、大洋电机股份有限公司及青年企业家协会，并与驿站建立了代收、代发业务工作关系。</w:t>
      </w:r>
      <w:r>
        <w:rPr>
          <w:rFonts w:hint="eastAsia"/>
          <w:color w:val="auto"/>
          <w:lang w:eastAsia="zh-CN"/>
        </w:rPr>
        <w:t>对</w:t>
      </w:r>
      <w:r>
        <w:rPr>
          <w:rFonts w:hint="eastAsia"/>
          <w:color w:val="auto"/>
        </w:rPr>
        <w:t>隆昌社区党群服务中心、澳多电子科技有限公司</w:t>
      </w:r>
      <w:r>
        <w:rPr>
          <w:rFonts w:hint="eastAsia"/>
          <w:color w:val="auto"/>
          <w:lang w:eastAsia="zh-CN"/>
        </w:rPr>
        <w:t>开展</w:t>
      </w:r>
      <w:r>
        <w:rPr>
          <w:rFonts w:hint="eastAsia"/>
          <w:color w:val="auto"/>
        </w:rPr>
        <w:t>走访调研，倾听民意，顺畅沟通渠道。</w:t>
      </w:r>
    </w:p>
    <w:p w14:paraId="613F8C14">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b/>
          <w:bCs/>
          <w:color w:val="auto"/>
          <w:lang w:val="en-US" w:eastAsia="zh-CN"/>
        </w:rPr>
        <w:t>2.全力推进</w:t>
      </w:r>
      <w:r>
        <w:rPr>
          <w:rFonts w:hint="eastAsia" w:cs="仿宋_GB2312"/>
          <w:b/>
          <w:bCs/>
          <w:color w:val="auto"/>
        </w:rPr>
        <w:t>巡察、审计反馈问题整改</w:t>
      </w:r>
      <w:r>
        <w:rPr>
          <w:rFonts w:hint="eastAsia" w:cs="仿宋_GB2312"/>
          <w:b/>
          <w:bCs/>
          <w:color w:val="auto"/>
          <w:lang w:eastAsia="zh-CN"/>
        </w:rPr>
        <w:t>工作。</w:t>
      </w:r>
    </w:p>
    <w:p w14:paraId="59045B64">
      <w:pPr>
        <w:wordWrap/>
        <w:topLinePunct/>
        <w:adjustRightInd/>
        <w:snapToGrid/>
        <w:spacing w:line="600" w:lineRule="exact"/>
        <w:ind w:left="0" w:leftChars="0" w:right="0"/>
        <w:textAlignment w:val="auto"/>
        <w:rPr>
          <w:rFonts w:cs="仿宋_GB2312"/>
          <w:b/>
          <w:bCs/>
          <w:color w:val="auto"/>
        </w:rPr>
      </w:pPr>
      <w:r>
        <w:rPr>
          <w:rFonts w:hint="eastAsia" w:cs="仿宋_GB2312"/>
          <w:b/>
          <w:bCs/>
          <w:color w:val="auto"/>
        </w:rPr>
        <w:t xml:space="preserve">   （</w:t>
      </w:r>
      <w:r>
        <w:rPr>
          <w:rFonts w:hint="eastAsia" w:cs="仿宋_GB2312"/>
          <w:b/>
          <w:bCs/>
          <w:color w:val="auto"/>
          <w:lang w:val="en-US" w:eastAsia="zh-CN"/>
        </w:rPr>
        <w:t>42</w:t>
      </w:r>
      <w:r>
        <w:rPr>
          <w:rFonts w:hint="eastAsia" w:cs="仿宋_GB2312"/>
          <w:b/>
          <w:bCs/>
          <w:color w:val="auto"/>
        </w:rPr>
        <w:t>）</w:t>
      </w:r>
      <w:r>
        <w:rPr>
          <w:rFonts w:hint="eastAsia" w:cs="仿宋_GB2312"/>
          <w:b/>
          <w:bCs/>
          <w:color w:val="auto"/>
          <w:lang w:eastAsia="zh-CN"/>
        </w:rPr>
        <w:t>多措并举规范</w:t>
      </w:r>
      <w:r>
        <w:rPr>
          <w:rFonts w:hint="eastAsia" w:cs="仿宋_GB2312"/>
          <w:b/>
          <w:bCs/>
          <w:color w:val="auto"/>
        </w:rPr>
        <w:t>公务用车管理、饭堂采购</w:t>
      </w:r>
      <w:r>
        <w:rPr>
          <w:rFonts w:hint="eastAsia" w:cs="仿宋_GB2312"/>
          <w:b/>
          <w:bCs/>
          <w:color w:val="auto"/>
          <w:lang w:eastAsia="zh-CN"/>
        </w:rPr>
        <w:t>工作</w:t>
      </w:r>
      <w:r>
        <w:rPr>
          <w:rFonts w:hint="eastAsia" w:cs="仿宋_GB2312"/>
          <w:b/>
          <w:bCs/>
          <w:color w:val="auto"/>
        </w:rPr>
        <w:t>。</w:t>
      </w:r>
    </w:p>
    <w:p w14:paraId="62D9763D">
      <w:pPr>
        <w:wordWrap/>
        <w:topLinePunct/>
        <w:adjustRightInd/>
        <w:snapToGrid/>
        <w:spacing w:line="600" w:lineRule="exact"/>
        <w:ind w:left="0" w:leftChars="0" w:right="0" w:firstLine="640" w:firstLineChars="200"/>
        <w:textAlignment w:val="auto"/>
        <w:rPr>
          <w:color w:val="auto"/>
        </w:rPr>
      </w:pPr>
      <w:r>
        <w:rPr>
          <w:rFonts w:hint="eastAsia"/>
          <w:color w:val="auto"/>
        </w:rPr>
        <w:t>一是</w:t>
      </w:r>
      <w:r>
        <w:rPr>
          <w:rFonts w:hint="eastAsia"/>
          <w:color w:val="auto"/>
          <w:lang w:eastAsia="zh-CN"/>
        </w:rPr>
        <w:t>举一反三、全面排查</w:t>
      </w:r>
      <w:r>
        <w:rPr>
          <w:rFonts w:hint="eastAsia"/>
          <w:color w:val="auto"/>
        </w:rPr>
        <w:t>，开展巡察、审计、整改“回头看”，</w:t>
      </w:r>
      <w:r>
        <w:rPr>
          <w:rFonts w:hint="eastAsia"/>
          <w:color w:val="auto"/>
          <w:lang w:eastAsia="zh-CN"/>
        </w:rPr>
        <w:t>制定</w:t>
      </w:r>
      <w:r>
        <w:rPr>
          <w:rFonts w:hint="eastAsia"/>
          <w:color w:val="auto"/>
        </w:rPr>
        <w:t>整改清单</w:t>
      </w:r>
      <w:r>
        <w:rPr>
          <w:rFonts w:hint="eastAsia"/>
          <w:color w:val="auto"/>
          <w:lang w:eastAsia="zh-CN"/>
        </w:rPr>
        <w:t>并严格按照要求整改落实。</w:t>
      </w:r>
      <w:r>
        <w:rPr>
          <w:rFonts w:hint="eastAsia"/>
          <w:color w:val="auto"/>
        </w:rPr>
        <w:t>通过分局内勤会向各部门内勤通报</w:t>
      </w:r>
      <w:r>
        <w:rPr>
          <w:rFonts w:hint="eastAsia"/>
          <w:color w:val="auto"/>
          <w:lang w:eastAsia="zh-CN"/>
        </w:rPr>
        <w:t>相关</w:t>
      </w:r>
      <w:r>
        <w:rPr>
          <w:rFonts w:hint="eastAsia"/>
          <w:color w:val="auto"/>
        </w:rPr>
        <w:t>问题，要求加强公车管理及饭堂采购工作。公务用车方面：每月对各部门上月“一车一档”台账电子档进行检查。发现问题</w:t>
      </w:r>
      <w:r>
        <w:rPr>
          <w:rFonts w:hint="eastAsia"/>
          <w:color w:val="auto"/>
          <w:lang w:eastAsia="zh-CN"/>
        </w:rPr>
        <w:t>并按照要求及时整改</w:t>
      </w:r>
      <w:r>
        <w:rPr>
          <w:rFonts w:hint="eastAsia"/>
          <w:color w:val="auto"/>
        </w:rPr>
        <w:t>。饭堂管理方面：每月开展与供应商开展市场核价并形成台账。</w:t>
      </w:r>
    </w:p>
    <w:p w14:paraId="7F6676B8">
      <w:pPr>
        <w:wordWrap/>
        <w:topLinePunct/>
        <w:adjustRightInd/>
        <w:snapToGrid/>
        <w:spacing w:line="600" w:lineRule="exact"/>
        <w:ind w:left="0" w:leftChars="0" w:right="0"/>
        <w:textAlignment w:val="auto"/>
        <w:rPr>
          <w:color w:val="auto"/>
        </w:rPr>
      </w:pPr>
      <w:r>
        <w:rPr>
          <w:rFonts w:hint="eastAsia"/>
          <w:color w:val="auto"/>
          <w:lang w:val="en-US" w:eastAsia="zh-CN"/>
        </w:rPr>
        <w:t xml:space="preserve">    </w:t>
      </w:r>
      <w:r>
        <w:rPr>
          <w:rFonts w:hint="eastAsia"/>
          <w:color w:val="auto"/>
          <w:lang w:eastAsia="zh-CN"/>
        </w:rPr>
        <w:t>二</w:t>
      </w:r>
      <w:r>
        <w:rPr>
          <w:rFonts w:hint="eastAsia"/>
          <w:color w:val="auto"/>
        </w:rPr>
        <w:t>是组织</w:t>
      </w:r>
      <w:r>
        <w:rPr>
          <w:rFonts w:hint="eastAsia"/>
          <w:color w:val="auto"/>
          <w:lang w:eastAsia="zh-CN"/>
        </w:rPr>
        <w:t>分局</w:t>
      </w:r>
      <w:r>
        <w:rPr>
          <w:rFonts w:hint="eastAsia"/>
          <w:color w:val="auto"/>
        </w:rPr>
        <w:t>用车部门车辆管理责任领导、管理责任人及饭堂管理人员学习</w:t>
      </w:r>
      <w:r>
        <w:rPr>
          <w:rFonts w:hint="eastAsia"/>
          <w:color w:val="auto"/>
          <w:lang w:eastAsia="zh-CN"/>
        </w:rPr>
        <w:t>相关公务用车、采购管理等相关制度规定</w:t>
      </w:r>
      <w:r>
        <w:rPr>
          <w:rFonts w:hint="eastAsia"/>
          <w:color w:val="auto"/>
        </w:rPr>
        <w:t>。</w:t>
      </w:r>
      <w:r>
        <w:rPr>
          <w:rFonts w:hint="eastAsia"/>
          <w:color w:val="auto"/>
          <w:lang w:eastAsia="zh-CN"/>
        </w:rPr>
        <w:t>研究制定</w:t>
      </w:r>
      <w:r>
        <w:rPr>
          <w:rFonts w:hint="eastAsia"/>
          <w:color w:val="auto"/>
        </w:rPr>
        <w:t>分局饭堂管理制度</w:t>
      </w:r>
      <w:r>
        <w:rPr>
          <w:rFonts w:hint="eastAsia"/>
          <w:color w:val="auto"/>
          <w:lang w:eastAsia="zh-CN"/>
        </w:rPr>
        <w:t>并印发</w:t>
      </w:r>
      <w:r>
        <w:rPr>
          <w:rFonts w:hint="eastAsia"/>
          <w:color w:val="auto"/>
        </w:rPr>
        <w:t>至各部门。</w:t>
      </w:r>
    </w:p>
    <w:p w14:paraId="1C98D1CB">
      <w:pPr>
        <w:wordWrap/>
        <w:topLinePunct/>
        <w:adjustRightInd/>
        <w:snapToGrid/>
        <w:spacing w:line="600" w:lineRule="exact"/>
        <w:ind w:left="0" w:leftChars="0" w:right="0"/>
        <w:textAlignment w:val="auto"/>
        <w:rPr>
          <w:rFonts w:cs="仿宋_GB2312"/>
          <w:b/>
          <w:bCs/>
          <w:color w:val="auto"/>
        </w:rPr>
      </w:pPr>
      <w:r>
        <w:rPr>
          <w:rFonts w:hint="eastAsia" w:cs="仿宋_GB2312"/>
          <w:b/>
          <w:bCs/>
          <w:color w:val="auto"/>
        </w:rPr>
        <w:t xml:space="preserve">   （</w:t>
      </w:r>
      <w:r>
        <w:rPr>
          <w:rFonts w:hint="eastAsia" w:cs="仿宋_GB2312"/>
          <w:b/>
          <w:bCs/>
          <w:color w:val="auto"/>
          <w:lang w:val="en-US" w:eastAsia="zh-CN"/>
        </w:rPr>
        <w:t>43</w:t>
      </w:r>
      <w:r>
        <w:rPr>
          <w:rFonts w:hint="eastAsia" w:cs="仿宋_GB2312"/>
          <w:b/>
          <w:bCs/>
          <w:color w:val="auto"/>
        </w:rPr>
        <w:t>）</w:t>
      </w:r>
      <w:r>
        <w:rPr>
          <w:rFonts w:hint="eastAsia" w:cs="仿宋_GB2312"/>
          <w:b/>
          <w:bCs/>
          <w:color w:val="auto"/>
          <w:lang w:eastAsia="zh-CN"/>
        </w:rPr>
        <w:t>规范</w:t>
      </w:r>
      <w:r>
        <w:rPr>
          <w:rFonts w:hint="eastAsia" w:cs="仿宋_GB2312"/>
          <w:b/>
          <w:bCs/>
          <w:color w:val="auto"/>
        </w:rPr>
        <w:t>工会经费</w:t>
      </w:r>
      <w:r>
        <w:rPr>
          <w:rFonts w:hint="eastAsia" w:cs="仿宋_GB2312"/>
          <w:b/>
          <w:bCs/>
          <w:color w:val="auto"/>
          <w:lang w:eastAsia="zh-CN"/>
        </w:rPr>
        <w:t>支出</w:t>
      </w:r>
      <w:r>
        <w:rPr>
          <w:rFonts w:hint="eastAsia" w:cs="仿宋_GB2312"/>
          <w:b/>
          <w:bCs/>
          <w:color w:val="auto"/>
        </w:rPr>
        <w:t>。</w:t>
      </w:r>
    </w:p>
    <w:p w14:paraId="745A0E9A">
      <w:pPr>
        <w:wordWrap/>
        <w:topLinePunct/>
        <w:adjustRightInd/>
        <w:snapToGrid/>
        <w:spacing w:line="600" w:lineRule="exact"/>
        <w:ind w:left="0" w:leftChars="0" w:right="0" w:firstLine="640" w:firstLineChars="200"/>
        <w:textAlignment w:val="auto"/>
        <w:rPr>
          <w:color w:val="auto"/>
        </w:rPr>
      </w:pPr>
      <w:r>
        <w:rPr>
          <w:rFonts w:hint="eastAsia"/>
          <w:color w:val="auto"/>
        </w:rPr>
        <w:t>一是选拔政治坚定、廉洁自律、持有</w:t>
      </w:r>
      <w:r>
        <w:rPr>
          <w:rFonts w:hint="eastAsia"/>
          <w:color w:val="auto"/>
          <w:lang w:eastAsia="zh-CN"/>
        </w:rPr>
        <w:t>相关</w:t>
      </w:r>
      <w:r>
        <w:rPr>
          <w:rFonts w:hint="eastAsia"/>
          <w:color w:val="auto"/>
        </w:rPr>
        <w:t>职称的同志担任</w:t>
      </w:r>
      <w:r>
        <w:rPr>
          <w:rFonts w:hint="eastAsia"/>
          <w:color w:val="auto"/>
          <w:lang w:eastAsia="zh-CN"/>
        </w:rPr>
        <w:t>工会</w:t>
      </w:r>
      <w:r>
        <w:rPr>
          <w:rFonts w:hint="eastAsia"/>
          <w:color w:val="auto"/>
        </w:rPr>
        <w:t>经办人。</w:t>
      </w:r>
      <w:r>
        <w:rPr>
          <w:rFonts w:hint="eastAsia"/>
          <w:color w:val="auto"/>
          <w:lang w:eastAsia="zh-CN"/>
        </w:rPr>
        <w:t>加强</w:t>
      </w:r>
      <w:r>
        <w:rPr>
          <w:rFonts w:hint="eastAsia"/>
          <w:color w:val="auto"/>
        </w:rPr>
        <w:t>分局工会</w:t>
      </w:r>
      <w:r>
        <w:rPr>
          <w:rFonts w:hint="eastAsia"/>
          <w:color w:val="auto"/>
          <w:lang w:eastAsia="zh-CN"/>
        </w:rPr>
        <w:t>与</w:t>
      </w:r>
      <w:r>
        <w:rPr>
          <w:rFonts w:hint="eastAsia"/>
          <w:color w:val="auto"/>
        </w:rPr>
        <w:t>街道</w:t>
      </w:r>
      <w:r>
        <w:rPr>
          <w:rFonts w:hint="eastAsia"/>
          <w:color w:val="auto"/>
          <w:lang w:eastAsia="zh-CN"/>
        </w:rPr>
        <w:t>相关部门的沟通</w:t>
      </w:r>
      <w:r>
        <w:rPr>
          <w:rFonts w:hint="eastAsia"/>
          <w:color w:val="auto"/>
        </w:rPr>
        <w:t>，核算</w:t>
      </w:r>
      <w:r>
        <w:rPr>
          <w:rFonts w:hint="eastAsia"/>
          <w:color w:val="auto"/>
          <w:lang w:eastAsia="zh-CN"/>
        </w:rPr>
        <w:t>相关经费支出情况。</w:t>
      </w:r>
    </w:p>
    <w:p w14:paraId="0CD43EFB">
      <w:pPr>
        <w:wordWrap/>
        <w:topLinePunct/>
        <w:adjustRightInd/>
        <w:snapToGrid/>
        <w:spacing w:line="600" w:lineRule="exact"/>
        <w:ind w:left="0" w:leftChars="0" w:right="0" w:firstLine="640" w:firstLineChars="200"/>
        <w:textAlignment w:val="auto"/>
        <w:rPr>
          <w:color w:val="auto"/>
        </w:rPr>
      </w:pPr>
      <w:r>
        <w:rPr>
          <w:rFonts w:hint="eastAsia"/>
          <w:color w:val="auto"/>
        </w:rPr>
        <w:t>二是</w:t>
      </w:r>
      <w:r>
        <w:rPr>
          <w:rFonts w:hint="eastAsia"/>
          <w:color w:val="auto"/>
          <w:lang w:eastAsia="zh-CN"/>
        </w:rPr>
        <w:t>分局工会及各部门组织学习工会慰问申报流程及相关补充通知要求</w:t>
      </w:r>
      <w:r>
        <w:rPr>
          <w:rFonts w:hint="eastAsia"/>
          <w:color w:val="auto"/>
        </w:rPr>
        <w:t>。</w:t>
      </w:r>
      <w:r>
        <w:rPr>
          <w:rFonts w:hint="eastAsia"/>
          <w:color w:val="auto"/>
          <w:lang w:eastAsia="zh-CN"/>
        </w:rPr>
        <w:t>召开</w:t>
      </w:r>
      <w:r>
        <w:rPr>
          <w:rFonts w:hint="eastAsia"/>
          <w:color w:val="auto"/>
        </w:rPr>
        <w:t>分局工会委员会会议研究修订</w:t>
      </w:r>
      <w:r>
        <w:rPr>
          <w:rFonts w:hint="eastAsia"/>
          <w:color w:val="auto"/>
          <w:lang w:eastAsia="zh-CN"/>
        </w:rPr>
        <w:t>相关</w:t>
      </w:r>
      <w:r>
        <w:rPr>
          <w:rFonts w:hint="eastAsia"/>
          <w:color w:val="auto"/>
        </w:rPr>
        <w:t>规定，</w:t>
      </w:r>
      <w:r>
        <w:rPr>
          <w:rFonts w:hint="eastAsia"/>
          <w:color w:val="auto"/>
          <w:lang w:eastAsia="zh-CN"/>
        </w:rPr>
        <w:t>并有序</w:t>
      </w:r>
      <w:r>
        <w:rPr>
          <w:rFonts w:hint="eastAsia"/>
          <w:color w:val="auto"/>
        </w:rPr>
        <w:t>组织召开专题学习会议，</w:t>
      </w:r>
      <w:r>
        <w:rPr>
          <w:rFonts w:hint="eastAsia"/>
          <w:color w:val="auto"/>
          <w:lang w:eastAsia="zh-CN"/>
        </w:rPr>
        <w:t>规范</w:t>
      </w:r>
      <w:r>
        <w:rPr>
          <w:rFonts w:hint="eastAsia"/>
          <w:color w:val="auto"/>
        </w:rPr>
        <w:t>工会经费收支管理。</w:t>
      </w:r>
    </w:p>
    <w:p w14:paraId="2CC4737C">
      <w:pPr>
        <w:wordWrap/>
        <w:topLinePunct/>
        <w:adjustRightInd/>
        <w:snapToGrid/>
        <w:spacing w:line="600" w:lineRule="exact"/>
        <w:ind w:left="0" w:leftChars="0" w:right="0" w:firstLine="640" w:firstLineChars="200"/>
        <w:textAlignment w:val="auto"/>
        <w:rPr>
          <w:color w:val="auto"/>
        </w:rPr>
      </w:pPr>
      <w:r>
        <w:rPr>
          <w:rFonts w:hint="eastAsia"/>
          <w:color w:val="auto"/>
        </w:rPr>
        <w:t>三是把工会财务报销工作纳入分局执行财经纪律的日常监管范围，确保分局工会及各部门严格按照工会相关制度执行</w:t>
      </w:r>
      <w:r>
        <w:rPr>
          <w:rFonts w:hint="eastAsia"/>
          <w:color w:val="auto"/>
          <w:lang w:eastAsia="zh-CN"/>
        </w:rPr>
        <w:t>，</w:t>
      </w:r>
      <w:r>
        <w:rPr>
          <w:rFonts w:hint="eastAsia"/>
          <w:color w:val="auto"/>
        </w:rPr>
        <w:t>落实经费使用监督闭环。</w:t>
      </w:r>
    </w:p>
    <w:p w14:paraId="7E1DC129">
      <w:pPr>
        <w:wordWrap/>
        <w:topLinePunct/>
        <w:adjustRightInd/>
        <w:snapToGrid/>
        <w:spacing w:line="600" w:lineRule="exact"/>
        <w:ind w:left="0" w:leftChars="0" w:right="0" w:firstLine="643" w:firstLineChars="200"/>
        <w:textAlignment w:val="auto"/>
        <w:rPr>
          <w:rFonts w:eastAsia="黑体" w:cs="黑体"/>
          <w:color w:val="auto"/>
        </w:rPr>
      </w:pPr>
      <w:r>
        <w:rPr>
          <w:rFonts w:hint="eastAsia" w:eastAsia="黑体" w:cs="黑体"/>
          <w:b/>
          <w:bCs/>
          <w:color w:val="auto"/>
          <w:lang w:eastAsia="zh-CN"/>
        </w:rPr>
        <w:t>三、</w:t>
      </w:r>
      <w:r>
        <w:rPr>
          <w:rFonts w:hint="eastAsia" w:eastAsia="黑体" w:cs="黑体"/>
          <w:color w:val="auto"/>
          <w:lang w:eastAsia="zh-CN"/>
        </w:rPr>
        <w:t>需</w:t>
      </w:r>
      <w:r>
        <w:rPr>
          <w:rFonts w:hint="eastAsia" w:eastAsia="黑体" w:cs="黑体"/>
          <w:color w:val="auto"/>
        </w:rPr>
        <w:t>长期整改</w:t>
      </w:r>
      <w:r>
        <w:rPr>
          <w:rFonts w:hint="eastAsia" w:eastAsia="黑体" w:cs="黑体"/>
          <w:color w:val="auto"/>
          <w:lang w:eastAsia="zh-CN"/>
        </w:rPr>
        <w:t>事项进展情况</w:t>
      </w:r>
    </w:p>
    <w:p w14:paraId="3CBE02A5">
      <w:pPr>
        <w:pStyle w:val="4"/>
        <w:widowControl w:val="0"/>
        <w:wordWrap/>
        <w:topLinePunct/>
        <w:adjustRightInd/>
        <w:snapToGrid/>
        <w:spacing w:line="600" w:lineRule="exact"/>
        <w:ind w:left="0" w:leftChars="0" w:right="0" w:firstLine="643" w:firstLineChars="200"/>
        <w:jc w:val="both"/>
        <w:textAlignment w:val="auto"/>
        <w:rPr>
          <w:rFonts w:eastAsia="仿宋_GB2312" w:cs="仿宋_GB2312"/>
          <w:bCs/>
          <w:color w:val="auto"/>
          <w:sz w:val="32"/>
        </w:rPr>
      </w:pPr>
      <w:r>
        <w:rPr>
          <w:rFonts w:hint="eastAsia" w:cs="仿宋_GB2312"/>
          <w:bCs/>
          <w:color w:val="auto"/>
          <w:sz w:val="32"/>
        </w:rPr>
        <w:t>1.</w:t>
      </w:r>
      <w:r>
        <w:rPr>
          <w:rFonts w:hint="eastAsia" w:eastAsia="仿宋_GB2312" w:cs="仿宋_GB2312"/>
          <w:bCs/>
          <w:color w:val="auto"/>
          <w:sz w:val="32"/>
          <w:lang w:eastAsia="zh-CN"/>
        </w:rPr>
        <w:t>深入推进</w:t>
      </w:r>
      <w:r>
        <w:rPr>
          <w:rFonts w:hint="eastAsia" w:eastAsia="仿宋_GB2312" w:cs="仿宋_GB2312"/>
          <w:bCs/>
          <w:color w:val="auto"/>
          <w:sz w:val="32"/>
        </w:rPr>
        <w:t>执法规范化建设。</w:t>
      </w:r>
    </w:p>
    <w:p w14:paraId="0317BD3E">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w:t>
      </w:r>
      <w:r>
        <w:rPr>
          <w:rFonts w:hint="eastAsia" w:cs="仿宋_GB2312"/>
          <w:b/>
          <w:bCs/>
          <w:color w:val="auto"/>
          <w:lang w:val="en-US" w:eastAsia="zh-CN"/>
        </w:rPr>
        <w:t>1</w:t>
      </w:r>
      <w:r>
        <w:rPr>
          <w:rFonts w:hint="eastAsia" w:cs="仿宋_GB2312"/>
          <w:b/>
          <w:bCs/>
          <w:color w:val="auto"/>
        </w:rPr>
        <w:t>）</w:t>
      </w:r>
      <w:r>
        <w:rPr>
          <w:rFonts w:hint="eastAsia" w:cs="仿宋_GB2312"/>
          <w:b/>
          <w:bCs/>
          <w:color w:val="auto"/>
          <w:lang w:eastAsia="zh-CN"/>
        </w:rPr>
        <w:t>加大</w:t>
      </w:r>
      <w:r>
        <w:rPr>
          <w:rFonts w:hint="eastAsia" w:cs="仿宋_GB2312"/>
          <w:b/>
          <w:bCs/>
          <w:color w:val="auto"/>
        </w:rPr>
        <w:t>涉案人员随身物品及扣押物品处理</w:t>
      </w:r>
      <w:r>
        <w:rPr>
          <w:rFonts w:hint="eastAsia" w:cs="仿宋_GB2312"/>
          <w:b/>
          <w:bCs/>
          <w:color w:val="auto"/>
          <w:lang w:eastAsia="zh-CN"/>
        </w:rPr>
        <w:t>力度</w:t>
      </w:r>
      <w:r>
        <w:rPr>
          <w:rFonts w:hint="eastAsia" w:cs="仿宋_GB2312"/>
          <w:b/>
          <w:bCs/>
          <w:color w:val="auto"/>
        </w:rPr>
        <w:t>。</w:t>
      </w:r>
    </w:p>
    <w:p w14:paraId="194408FC">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一是</w:t>
      </w:r>
      <w:r>
        <w:rPr>
          <w:rFonts w:hint="eastAsia"/>
          <w:color w:val="auto"/>
          <w:lang w:eastAsia="zh-CN"/>
        </w:rPr>
        <w:t>制定工作方案。研究制定</w:t>
      </w:r>
      <w:r>
        <w:rPr>
          <w:rFonts w:hint="eastAsia"/>
          <w:color w:val="auto"/>
        </w:rPr>
        <w:t>分局</w:t>
      </w:r>
      <w:r>
        <w:rPr>
          <w:rFonts w:hint="eastAsia"/>
          <w:color w:val="auto"/>
          <w:lang w:eastAsia="zh-CN"/>
        </w:rPr>
        <w:t>关于</w:t>
      </w:r>
      <w:r>
        <w:rPr>
          <w:rFonts w:hint="eastAsia"/>
          <w:color w:val="auto"/>
        </w:rPr>
        <w:t>涉案人员随身物品及扣押物品处理</w:t>
      </w:r>
      <w:r>
        <w:rPr>
          <w:rFonts w:hint="eastAsia"/>
          <w:color w:val="auto"/>
          <w:lang w:eastAsia="zh-CN"/>
        </w:rPr>
        <w:t>的相关</w:t>
      </w:r>
      <w:r>
        <w:rPr>
          <w:rFonts w:hint="eastAsia"/>
          <w:color w:val="auto"/>
        </w:rPr>
        <w:t>工作方案，梳理</w:t>
      </w:r>
      <w:r>
        <w:rPr>
          <w:rFonts w:hint="eastAsia"/>
          <w:color w:val="auto"/>
          <w:lang w:eastAsia="zh-CN"/>
        </w:rPr>
        <w:t>分局现存</w:t>
      </w:r>
      <w:r>
        <w:rPr>
          <w:rFonts w:hint="eastAsia"/>
          <w:color w:val="auto"/>
        </w:rPr>
        <w:t>随身物品及扣押物品</w:t>
      </w:r>
      <w:r>
        <w:rPr>
          <w:rFonts w:hint="eastAsia"/>
          <w:color w:val="auto"/>
          <w:lang w:eastAsia="zh-CN"/>
        </w:rPr>
        <w:t>，采取</w:t>
      </w:r>
      <w:r>
        <w:rPr>
          <w:rFonts w:hint="eastAsia"/>
          <w:color w:val="auto"/>
        </w:rPr>
        <w:t>发还</w:t>
      </w:r>
      <w:r>
        <w:rPr>
          <w:rFonts w:hint="eastAsia"/>
          <w:color w:val="auto"/>
          <w:lang w:eastAsia="zh-CN"/>
        </w:rPr>
        <w:t>、</w:t>
      </w:r>
      <w:r>
        <w:rPr>
          <w:rFonts w:hint="eastAsia"/>
          <w:color w:val="auto"/>
        </w:rPr>
        <w:t>公示</w:t>
      </w:r>
      <w:r>
        <w:rPr>
          <w:rFonts w:hint="eastAsia"/>
          <w:color w:val="auto"/>
          <w:lang w:eastAsia="zh-CN"/>
        </w:rPr>
        <w:t>等措施及时清理</w:t>
      </w:r>
      <w:r>
        <w:rPr>
          <w:rFonts w:hint="eastAsia"/>
          <w:color w:val="auto"/>
        </w:rPr>
        <w:t>。分局</w:t>
      </w:r>
      <w:r>
        <w:rPr>
          <w:rFonts w:hint="eastAsia"/>
          <w:color w:val="auto"/>
          <w:lang w:eastAsia="zh-CN"/>
        </w:rPr>
        <w:t>通过相关平台</w:t>
      </w:r>
      <w:r>
        <w:rPr>
          <w:rFonts w:hint="eastAsia"/>
          <w:color w:val="auto"/>
        </w:rPr>
        <w:t>对符合公示条件的财物进行公示，待公示期满之后依法处理。各办案部门均明确涉案财物管理的具体责任领导和责任民警，分局</w:t>
      </w:r>
      <w:r>
        <w:rPr>
          <w:rFonts w:hint="eastAsia"/>
          <w:color w:val="auto"/>
          <w:lang w:eastAsia="zh-CN"/>
        </w:rPr>
        <w:t>相关</w:t>
      </w:r>
      <w:r>
        <w:rPr>
          <w:rFonts w:hint="eastAsia"/>
          <w:color w:val="auto"/>
        </w:rPr>
        <w:t>部门对涉案财物处置进行全流程监督，2024年涉案财物处置率</w:t>
      </w:r>
      <w:r>
        <w:rPr>
          <w:rFonts w:hint="eastAsia"/>
          <w:color w:val="auto"/>
          <w:lang w:eastAsia="zh-CN"/>
        </w:rPr>
        <w:t>明显提升，</w:t>
      </w:r>
      <w:r>
        <w:rPr>
          <w:rFonts w:hint="eastAsia"/>
          <w:color w:val="auto"/>
        </w:rPr>
        <w:t>涉案财物处理形成良性循环。</w:t>
      </w:r>
    </w:p>
    <w:p w14:paraId="1B5CCBB0">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二是</w:t>
      </w:r>
      <w:r>
        <w:rPr>
          <w:rFonts w:hint="eastAsia"/>
          <w:color w:val="auto"/>
          <w:lang w:eastAsia="zh-CN"/>
        </w:rPr>
        <w:t>加强</w:t>
      </w:r>
      <w:r>
        <w:rPr>
          <w:rFonts w:hint="eastAsia"/>
          <w:color w:val="auto"/>
        </w:rPr>
        <w:t>统筹管理</w:t>
      </w:r>
      <w:r>
        <w:rPr>
          <w:rFonts w:hint="eastAsia"/>
          <w:color w:val="auto"/>
          <w:lang w:eastAsia="zh-CN"/>
        </w:rPr>
        <w:t>。</w:t>
      </w:r>
      <w:r>
        <w:rPr>
          <w:rFonts w:hint="eastAsia"/>
          <w:color w:val="auto"/>
        </w:rPr>
        <w:t>涉案财物由</w:t>
      </w:r>
      <w:r>
        <w:rPr>
          <w:rFonts w:hint="eastAsia"/>
          <w:color w:val="auto"/>
          <w:lang w:eastAsia="zh-CN"/>
        </w:rPr>
        <w:t>分局</w:t>
      </w:r>
      <w:r>
        <w:rPr>
          <w:rFonts w:hint="eastAsia"/>
          <w:color w:val="auto"/>
        </w:rPr>
        <w:t>法制</w:t>
      </w:r>
      <w:r>
        <w:rPr>
          <w:rFonts w:hint="eastAsia"/>
          <w:color w:val="auto"/>
          <w:lang w:eastAsia="zh-CN"/>
        </w:rPr>
        <w:t>部门</w:t>
      </w:r>
      <w:r>
        <w:rPr>
          <w:rFonts w:hint="eastAsia"/>
          <w:color w:val="auto"/>
        </w:rPr>
        <w:t>统筹管理，分局已设置专门的涉案财物管理室，有序管理涉案财物。嫌疑人随身物品邮寄服务与随身财物移交监管场所工作已按要求开展，执法办案中心</w:t>
      </w:r>
      <w:r>
        <w:rPr>
          <w:rFonts w:hint="eastAsia"/>
          <w:color w:val="auto"/>
          <w:lang w:eastAsia="zh-CN"/>
        </w:rPr>
        <w:t>及时</w:t>
      </w:r>
      <w:r>
        <w:rPr>
          <w:rFonts w:hint="eastAsia"/>
          <w:color w:val="auto"/>
        </w:rPr>
        <w:t>委托处理</w:t>
      </w:r>
      <w:r>
        <w:rPr>
          <w:rFonts w:hint="eastAsia"/>
          <w:color w:val="auto"/>
          <w:lang w:eastAsia="zh-CN"/>
        </w:rPr>
        <w:t>以及</w:t>
      </w:r>
      <w:r>
        <w:rPr>
          <w:rFonts w:hint="eastAsia"/>
          <w:color w:val="auto"/>
        </w:rPr>
        <w:t>移交监所</w:t>
      </w:r>
      <w:r>
        <w:rPr>
          <w:rFonts w:hint="eastAsia"/>
          <w:color w:val="auto"/>
          <w:lang w:eastAsia="zh-CN"/>
        </w:rPr>
        <w:t>相关人员</w:t>
      </w:r>
      <w:r>
        <w:rPr>
          <w:rFonts w:hint="eastAsia"/>
          <w:color w:val="auto"/>
        </w:rPr>
        <w:t>的随身物品</w:t>
      </w:r>
      <w:r>
        <w:rPr>
          <w:rFonts w:hint="eastAsia"/>
          <w:color w:val="auto"/>
          <w:lang w:eastAsia="zh-CN"/>
        </w:rPr>
        <w:t>，防止</w:t>
      </w:r>
      <w:r>
        <w:rPr>
          <w:rFonts w:hint="eastAsia"/>
          <w:color w:val="auto"/>
        </w:rPr>
        <w:t>随身物品积压。</w:t>
      </w:r>
    </w:p>
    <w:p w14:paraId="7F66E547">
      <w:pPr>
        <w:wordWrap/>
        <w:topLinePunct/>
        <w:adjustRightInd/>
        <w:snapToGrid/>
        <w:spacing w:line="600" w:lineRule="exact"/>
        <w:ind w:left="0" w:leftChars="0" w:right="0" w:firstLine="640" w:firstLineChars="200"/>
        <w:textAlignment w:val="auto"/>
        <w:rPr>
          <w:rFonts w:eastAsia="楷体_GB2312" w:cs="楷体_GB2312"/>
          <w:color w:val="auto"/>
        </w:rPr>
      </w:pPr>
      <w:r>
        <w:rPr>
          <w:rFonts w:hint="eastAsia"/>
          <w:color w:val="auto"/>
        </w:rPr>
        <w:t>三是</w:t>
      </w:r>
      <w:r>
        <w:rPr>
          <w:rFonts w:hint="eastAsia"/>
          <w:color w:val="auto"/>
          <w:lang w:eastAsia="zh-CN"/>
        </w:rPr>
        <w:t>强化跟踪督促。</w:t>
      </w:r>
      <w:r>
        <w:rPr>
          <w:rFonts w:hint="eastAsia"/>
          <w:color w:val="auto"/>
        </w:rPr>
        <w:t>依托</w:t>
      </w:r>
      <w:r>
        <w:rPr>
          <w:rFonts w:hint="eastAsia"/>
          <w:color w:val="auto"/>
          <w:lang w:eastAsia="zh-CN"/>
        </w:rPr>
        <w:t>相关系统</w:t>
      </w:r>
      <w:r>
        <w:rPr>
          <w:rFonts w:hint="eastAsia"/>
          <w:color w:val="auto"/>
        </w:rPr>
        <w:t>预警功能开展督办工作</w:t>
      </w:r>
      <w:r>
        <w:rPr>
          <w:rFonts w:hint="eastAsia"/>
          <w:color w:val="auto"/>
          <w:lang w:eastAsia="zh-CN"/>
        </w:rPr>
        <w:t>，</w:t>
      </w:r>
      <w:r>
        <w:rPr>
          <w:rFonts w:hint="eastAsia"/>
          <w:color w:val="auto"/>
        </w:rPr>
        <w:t>有效督促各办案单位将涉案财物</w:t>
      </w:r>
      <w:r>
        <w:rPr>
          <w:rFonts w:hint="eastAsia"/>
          <w:color w:val="auto"/>
          <w:lang w:eastAsia="zh-CN"/>
        </w:rPr>
        <w:t>及时</w:t>
      </w:r>
      <w:r>
        <w:rPr>
          <w:rFonts w:hint="eastAsia"/>
          <w:color w:val="auto"/>
        </w:rPr>
        <w:t>移交涉案财物管理中心，涉案财物得以及时登记入库。</w:t>
      </w:r>
    </w:p>
    <w:p w14:paraId="1DD95DAF">
      <w:pPr>
        <w:pStyle w:val="4"/>
        <w:widowControl w:val="0"/>
        <w:wordWrap/>
        <w:topLinePunct/>
        <w:adjustRightInd/>
        <w:snapToGrid/>
        <w:spacing w:line="600" w:lineRule="exact"/>
        <w:ind w:left="0" w:leftChars="0" w:right="0" w:firstLine="643" w:firstLineChars="200"/>
        <w:jc w:val="left"/>
        <w:textAlignment w:val="auto"/>
        <w:rPr>
          <w:rFonts w:eastAsia="仿宋_GB2312" w:cs="仿宋_GB2312"/>
          <w:bCs/>
          <w:color w:val="auto"/>
          <w:sz w:val="32"/>
        </w:rPr>
      </w:pPr>
      <w:r>
        <w:rPr>
          <w:rFonts w:hint="eastAsia" w:cs="仿宋_GB2312"/>
          <w:bCs/>
          <w:color w:val="auto"/>
          <w:sz w:val="32"/>
        </w:rPr>
        <w:t>2.</w:t>
      </w:r>
      <w:r>
        <w:rPr>
          <w:rFonts w:hint="eastAsia" w:eastAsia="仿宋_GB2312" w:cs="仿宋_GB2312"/>
          <w:bCs/>
          <w:color w:val="auto"/>
          <w:sz w:val="32"/>
          <w:lang w:eastAsia="zh-CN"/>
        </w:rPr>
        <w:t>加快提升</w:t>
      </w:r>
      <w:r>
        <w:rPr>
          <w:rFonts w:hint="eastAsia" w:eastAsia="仿宋_GB2312" w:cs="仿宋_GB2312"/>
          <w:bCs/>
          <w:color w:val="auto"/>
          <w:sz w:val="32"/>
        </w:rPr>
        <w:t>案件办理效率。</w:t>
      </w:r>
    </w:p>
    <w:p w14:paraId="7E422E72">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（2）</w:t>
      </w:r>
      <w:r>
        <w:rPr>
          <w:rFonts w:hint="eastAsia" w:cs="仿宋_GB2312"/>
          <w:b/>
          <w:bCs/>
          <w:color w:val="auto"/>
          <w:lang w:eastAsia="zh-CN"/>
        </w:rPr>
        <w:t>全力开展积案攻坚</w:t>
      </w:r>
      <w:r>
        <w:rPr>
          <w:rFonts w:hint="eastAsia" w:cs="仿宋_GB2312"/>
          <w:b/>
          <w:bCs/>
          <w:color w:val="auto"/>
        </w:rPr>
        <w:t>。</w:t>
      </w:r>
    </w:p>
    <w:p w14:paraId="53807B0F">
      <w:pPr>
        <w:wordWrap/>
        <w:topLinePunct/>
        <w:adjustRightInd/>
        <w:snapToGrid/>
        <w:spacing w:line="600" w:lineRule="exact"/>
        <w:ind w:left="0" w:leftChars="0" w:right="0" w:firstLine="640" w:firstLineChars="200"/>
        <w:textAlignment w:val="auto"/>
        <w:rPr>
          <w:color w:val="auto"/>
          <w:szCs w:val="32"/>
        </w:rPr>
      </w:pPr>
      <w:r>
        <w:rPr>
          <w:rFonts w:hint="eastAsia"/>
          <w:color w:val="auto"/>
        </w:rPr>
        <w:t>一是</w:t>
      </w:r>
      <w:r>
        <w:rPr>
          <w:rFonts w:hint="eastAsia"/>
          <w:color w:val="auto"/>
          <w:lang w:eastAsia="zh-CN"/>
        </w:rPr>
        <w:t>全面排查清理。</w:t>
      </w:r>
      <w:r>
        <w:rPr>
          <w:rFonts w:hint="eastAsia"/>
          <w:color w:val="auto"/>
        </w:rPr>
        <w:t>分局研究制定</w:t>
      </w:r>
      <w:r>
        <w:rPr>
          <w:rFonts w:hint="eastAsia"/>
          <w:color w:val="auto"/>
          <w:lang w:eastAsia="zh-CN"/>
        </w:rPr>
        <w:t>关于</w:t>
      </w:r>
      <w:r>
        <w:rPr>
          <w:rFonts w:hint="eastAsia"/>
          <w:color w:val="auto"/>
        </w:rPr>
        <w:t>清理历史积案</w:t>
      </w:r>
      <w:r>
        <w:rPr>
          <w:rFonts w:hint="eastAsia"/>
          <w:color w:val="auto"/>
          <w:lang w:eastAsia="zh-CN"/>
        </w:rPr>
        <w:t>的</w:t>
      </w:r>
      <w:r>
        <w:rPr>
          <w:rFonts w:hint="eastAsia"/>
          <w:color w:val="auto"/>
        </w:rPr>
        <w:t>工作方案</w:t>
      </w:r>
      <w:r>
        <w:rPr>
          <w:rFonts w:hint="eastAsia"/>
          <w:color w:val="auto"/>
          <w:lang w:eastAsia="zh-CN"/>
        </w:rPr>
        <w:t>。</w:t>
      </w:r>
      <w:r>
        <w:rPr>
          <w:rFonts w:hint="eastAsia"/>
          <w:color w:val="auto"/>
        </w:rPr>
        <w:t>分局党委书记组织召开攻坚清理历史积案专项行动推进会议研究推动积案清理工作。</w:t>
      </w:r>
      <w:r>
        <w:rPr>
          <w:rFonts w:hint="eastAsia"/>
          <w:color w:val="auto"/>
          <w:szCs w:val="32"/>
        </w:rPr>
        <w:t>列出清单统计积案数据，</w:t>
      </w:r>
      <w:r>
        <w:rPr>
          <w:rFonts w:hint="eastAsia"/>
          <w:color w:val="auto"/>
        </w:rPr>
        <w:t>做到底数清、情况明</w:t>
      </w:r>
      <w:r>
        <w:rPr>
          <w:rFonts w:hint="eastAsia"/>
          <w:color w:val="auto"/>
          <w:szCs w:val="32"/>
        </w:rPr>
        <w:t>，全面开展排查清理。</w:t>
      </w:r>
    </w:p>
    <w:p w14:paraId="6F75E129">
      <w:pPr>
        <w:wordWrap/>
        <w:topLinePunct/>
        <w:adjustRightInd/>
        <w:snapToGrid/>
        <w:spacing w:line="600" w:lineRule="exact"/>
        <w:ind w:left="0" w:leftChars="0" w:right="0" w:firstLine="640" w:firstLineChars="200"/>
        <w:textAlignment w:val="auto"/>
        <w:rPr>
          <w:color w:val="auto"/>
        </w:rPr>
      </w:pPr>
      <w:r>
        <w:rPr>
          <w:rFonts w:hint="eastAsia"/>
          <w:color w:val="auto"/>
        </w:rPr>
        <w:t>二是建立通报机制</w:t>
      </w:r>
      <w:r>
        <w:rPr>
          <w:rFonts w:hint="eastAsia"/>
          <w:color w:val="auto"/>
          <w:lang w:eastAsia="zh-CN"/>
        </w:rPr>
        <w:t>。</w:t>
      </w:r>
      <w:r>
        <w:rPr>
          <w:rFonts w:hint="eastAsia"/>
          <w:color w:val="auto"/>
        </w:rPr>
        <w:t>每周将清理的案件数量列清楚，按照“三清三结”标准，每天通报工作进展情况，积案清理工作有序推进。</w:t>
      </w:r>
    </w:p>
    <w:p w14:paraId="2AB63B29">
      <w:pPr>
        <w:wordWrap/>
        <w:topLinePunct/>
        <w:adjustRightInd/>
        <w:snapToGrid/>
        <w:spacing w:line="600" w:lineRule="exact"/>
        <w:ind w:right="0"/>
        <w:textAlignment w:val="auto"/>
        <w:rPr>
          <w:color w:val="auto"/>
        </w:rPr>
      </w:pPr>
      <w:r>
        <w:rPr>
          <w:rFonts w:hint="eastAsia"/>
          <w:color w:val="auto"/>
          <w:lang w:eastAsia="zh-CN"/>
        </w:rPr>
        <w:t>同时持续提升打防工作质效，</w:t>
      </w:r>
      <w:r>
        <w:rPr>
          <w:rFonts w:hint="eastAsia"/>
          <w:color w:val="auto"/>
        </w:rPr>
        <w:t>对现案加大侦破力度，</w:t>
      </w:r>
      <w:r>
        <w:rPr>
          <w:rFonts w:hint="eastAsia"/>
          <w:color w:val="auto"/>
          <w:lang w:eastAsia="zh-CN"/>
        </w:rPr>
        <w:t>实现</w:t>
      </w:r>
      <w:r>
        <w:rPr>
          <w:rFonts w:hint="eastAsia"/>
          <w:color w:val="auto"/>
        </w:rPr>
        <w:t>破现案率</w:t>
      </w:r>
      <w:r>
        <w:rPr>
          <w:rFonts w:hint="eastAsia"/>
          <w:color w:val="auto"/>
          <w:lang w:eastAsia="zh-CN"/>
        </w:rPr>
        <w:t>提升的工作目标。</w:t>
      </w:r>
    </w:p>
    <w:p w14:paraId="41FD1C3A">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3.</w:t>
      </w:r>
      <w:r>
        <w:rPr>
          <w:rFonts w:hint="eastAsia" w:cs="仿宋_GB2312"/>
          <w:b/>
          <w:bCs/>
          <w:color w:val="auto"/>
          <w:lang w:eastAsia="zh-CN"/>
        </w:rPr>
        <w:t>严格</w:t>
      </w:r>
      <w:r>
        <w:rPr>
          <w:rFonts w:hint="eastAsia" w:cs="仿宋_GB2312"/>
          <w:b/>
          <w:bCs/>
          <w:color w:val="auto"/>
        </w:rPr>
        <w:t>落实人事管理制度。</w:t>
      </w:r>
    </w:p>
    <w:p w14:paraId="0F798C69">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（3）</w:t>
      </w:r>
      <w:r>
        <w:rPr>
          <w:rFonts w:hint="eastAsia" w:cs="仿宋_GB2312"/>
          <w:b/>
          <w:bCs/>
          <w:color w:val="auto"/>
          <w:lang w:eastAsia="zh-CN"/>
        </w:rPr>
        <w:t>加强</w:t>
      </w:r>
      <w:r>
        <w:rPr>
          <w:rFonts w:hint="eastAsia" w:cs="仿宋_GB2312"/>
          <w:b/>
          <w:bCs/>
          <w:color w:val="auto"/>
        </w:rPr>
        <w:t>年轻干部储备，</w:t>
      </w:r>
      <w:r>
        <w:rPr>
          <w:rFonts w:hint="eastAsia" w:cs="仿宋_GB2312"/>
          <w:b/>
          <w:bCs/>
          <w:color w:val="auto"/>
          <w:lang w:eastAsia="zh-CN"/>
        </w:rPr>
        <w:t>持续优化干部梯队建设。</w:t>
      </w:r>
    </w:p>
    <w:p w14:paraId="1515C67D">
      <w:pPr>
        <w:wordWrap/>
        <w:topLinePunct/>
        <w:adjustRightInd/>
        <w:snapToGrid/>
        <w:spacing w:line="600" w:lineRule="exact"/>
        <w:ind w:left="0" w:leftChars="0" w:right="0" w:firstLine="640" w:firstLineChars="200"/>
        <w:textAlignment w:val="auto"/>
        <w:rPr>
          <w:color w:val="auto"/>
        </w:rPr>
      </w:pPr>
      <w:r>
        <w:rPr>
          <w:rFonts w:hint="eastAsia"/>
          <w:color w:val="auto"/>
        </w:rPr>
        <w:t>一是加强队伍分析。分局党委副书记带队深入各部门走访调研，形成调研材料</w:t>
      </w:r>
      <w:r>
        <w:rPr>
          <w:rFonts w:hint="eastAsia"/>
          <w:color w:val="auto"/>
          <w:lang w:eastAsia="zh-CN"/>
        </w:rPr>
        <w:t>并</w:t>
      </w:r>
      <w:r>
        <w:rPr>
          <w:rFonts w:hint="eastAsia"/>
          <w:color w:val="auto"/>
        </w:rPr>
        <w:t>向分局党委作专题汇报。</w:t>
      </w:r>
    </w:p>
    <w:p w14:paraId="6302C260">
      <w:pPr>
        <w:wordWrap/>
        <w:topLinePunct/>
        <w:adjustRightInd/>
        <w:snapToGrid/>
        <w:spacing w:line="600" w:lineRule="exact"/>
        <w:ind w:left="0" w:leftChars="0" w:right="0" w:firstLine="640" w:firstLineChars="200"/>
        <w:textAlignment w:val="auto"/>
        <w:rPr>
          <w:color w:val="auto"/>
        </w:rPr>
      </w:pPr>
      <w:r>
        <w:rPr>
          <w:rFonts w:hint="eastAsia"/>
          <w:color w:val="auto"/>
        </w:rPr>
        <w:t>二是落实新警导师制度，发挥“业务传帮带”作用。结合候选干部的年龄、专业、能力等特点，建立干部“人才库”，储备</w:t>
      </w:r>
      <w:r>
        <w:rPr>
          <w:rFonts w:hint="eastAsia"/>
          <w:color w:val="auto"/>
          <w:lang w:eastAsia="zh-CN"/>
        </w:rPr>
        <w:t>培养年轻干部</w:t>
      </w:r>
      <w:r>
        <w:rPr>
          <w:rFonts w:hint="eastAsia"/>
          <w:color w:val="auto"/>
        </w:rPr>
        <w:t>。</w:t>
      </w:r>
    </w:p>
    <w:p w14:paraId="231094F8">
      <w:pPr>
        <w:widowControl w:val="0"/>
        <w:wordWrap/>
        <w:topLinePunct/>
        <w:adjustRightInd/>
        <w:snapToGrid/>
        <w:spacing w:line="600" w:lineRule="exact"/>
        <w:ind w:left="0" w:leftChars="0" w:right="0" w:firstLine="643" w:firstLineChars="200"/>
        <w:textAlignment w:val="auto"/>
        <w:rPr>
          <w:rFonts w:cs="仿宋_GB2312"/>
          <w:b/>
          <w:bCs/>
          <w:color w:val="auto"/>
        </w:rPr>
      </w:pPr>
      <w:r>
        <w:rPr>
          <w:rFonts w:hint="eastAsia" w:cs="仿宋_GB2312"/>
          <w:b/>
          <w:bCs/>
          <w:color w:val="auto"/>
        </w:rPr>
        <w:t>（4）</w:t>
      </w:r>
      <w:r>
        <w:rPr>
          <w:rFonts w:hint="eastAsia" w:cs="仿宋_GB2312"/>
          <w:b/>
          <w:bCs/>
          <w:color w:val="auto"/>
          <w:lang w:eastAsia="zh-CN"/>
        </w:rPr>
        <w:t>持续选优配强干部队伍。</w:t>
      </w:r>
    </w:p>
    <w:p w14:paraId="1D86CB21">
      <w:pPr>
        <w:wordWrap/>
        <w:topLinePunct/>
        <w:adjustRightInd/>
        <w:snapToGrid/>
        <w:spacing w:line="600" w:lineRule="exact"/>
        <w:ind w:left="0" w:leftChars="0" w:right="0" w:firstLine="640" w:firstLineChars="200"/>
        <w:textAlignment w:val="auto"/>
        <w:rPr>
          <w:color w:val="auto"/>
        </w:rPr>
      </w:pPr>
      <w:r>
        <w:rPr>
          <w:rFonts w:hint="eastAsia"/>
          <w:color w:val="auto"/>
        </w:rPr>
        <w:t>一是</w:t>
      </w:r>
      <w:r>
        <w:rPr>
          <w:rFonts w:hint="eastAsia"/>
          <w:color w:val="auto"/>
          <w:lang w:eastAsia="zh-CN"/>
        </w:rPr>
        <w:t>科学开展干部队伍建设。</w:t>
      </w:r>
      <w:r>
        <w:rPr>
          <w:rFonts w:hint="eastAsia"/>
          <w:color w:val="auto"/>
        </w:rPr>
        <w:t>分局党委研究制定干部队伍建设中长期发展规划，</w:t>
      </w:r>
      <w:r>
        <w:rPr>
          <w:rFonts w:hint="eastAsia"/>
          <w:color w:val="auto"/>
          <w:lang w:eastAsia="zh-CN"/>
        </w:rPr>
        <w:t>每年对</w:t>
      </w:r>
      <w:r>
        <w:rPr>
          <w:rFonts w:hint="eastAsia"/>
          <w:color w:val="auto"/>
        </w:rPr>
        <w:t>干部“人才库”进行人才储备和更新，</w:t>
      </w:r>
      <w:r>
        <w:rPr>
          <w:rFonts w:hint="eastAsia"/>
          <w:color w:val="auto"/>
          <w:lang w:eastAsia="zh-CN"/>
        </w:rPr>
        <w:t>结合实际情况</w:t>
      </w:r>
      <w:r>
        <w:rPr>
          <w:rFonts w:hint="eastAsia"/>
          <w:color w:val="auto"/>
        </w:rPr>
        <w:t>开展干部选任工作，切实推动分局干部队伍结构合理化。</w:t>
      </w:r>
    </w:p>
    <w:p w14:paraId="61B01DAD">
      <w:pPr>
        <w:wordWrap/>
        <w:topLinePunct/>
        <w:adjustRightInd/>
        <w:snapToGrid/>
        <w:spacing w:line="600" w:lineRule="exact"/>
        <w:ind w:left="0" w:leftChars="0" w:right="0" w:firstLine="640" w:firstLineChars="200"/>
        <w:textAlignment w:val="auto"/>
        <w:rPr>
          <w:rFonts w:hint="eastAsia"/>
          <w:color w:val="auto"/>
        </w:rPr>
      </w:pPr>
      <w:r>
        <w:rPr>
          <w:rFonts w:hint="eastAsia"/>
          <w:color w:val="auto"/>
        </w:rPr>
        <w:t>二是</w:t>
      </w:r>
      <w:r>
        <w:rPr>
          <w:rFonts w:hint="eastAsia"/>
          <w:color w:val="auto"/>
          <w:lang w:eastAsia="zh-CN"/>
        </w:rPr>
        <w:t>积极请示汇报。</w:t>
      </w:r>
      <w:r>
        <w:rPr>
          <w:rFonts w:hint="eastAsia"/>
          <w:color w:val="auto"/>
        </w:rPr>
        <w:t>分局积极向上级</w:t>
      </w:r>
      <w:r>
        <w:rPr>
          <w:rFonts w:hint="eastAsia"/>
          <w:color w:val="auto"/>
          <w:lang w:eastAsia="zh-CN"/>
        </w:rPr>
        <w:t>相关部门</w:t>
      </w:r>
      <w:r>
        <w:rPr>
          <w:rFonts w:hint="eastAsia"/>
          <w:color w:val="auto"/>
        </w:rPr>
        <w:t>请示汇报，结合实际情况</w:t>
      </w:r>
      <w:r>
        <w:rPr>
          <w:rFonts w:hint="eastAsia"/>
          <w:color w:val="auto"/>
          <w:lang w:eastAsia="zh-CN"/>
        </w:rPr>
        <w:t>，推动</w:t>
      </w:r>
      <w:r>
        <w:rPr>
          <w:rFonts w:hint="eastAsia"/>
          <w:color w:val="auto"/>
        </w:rPr>
        <w:t>开展干部选任工作，切实推动分局干部队伍结构合理化。</w:t>
      </w:r>
    </w:p>
    <w:p w14:paraId="17EB44E4">
      <w:pPr>
        <w:wordWrap/>
        <w:topLinePunct/>
        <w:adjustRightInd/>
        <w:snapToGrid/>
        <w:spacing w:line="600" w:lineRule="exact"/>
        <w:ind w:left="0" w:leftChars="0" w:right="0"/>
        <w:textAlignment w:val="auto"/>
        <w:rPr>
          <w:rFonts w:eastAsia="黑体" w:cs="黑体"/>
          <w:color w:val="auto"/>
          <w:szCs w:val="32"/>
        </w:rPr>
      </w:pPr>
      <w:r>
        <w:rPr>
          <w:rFonts w:hint="eastAsia" w:eastAsia="黑体" w:cs="黑体"/>
          <w:b w:val="0"/>
          <w:color w:val="auto"/>
          <w:sz w:val="32"/>
          <w:szCs w:val="32"/>
          <w:lang w:val="en-US" w:eastAsia="zh-CN"/>
        </w:rPr>
        <w:t xml:space="preserve">    </w:t>
      </w:r>
      <w:r>
        <w:rPr>
          <w:rFonts w:hint="eastAsia" w:eastAsia="黑体" w:cs="黑体"/>
          <w:b w:val="0"/>
          <w:color w:val="auto"/>
          <w:sz w:val="32"/>
          <w:szCs w:val="32"/>
        </w:rPr>
        <w:t>四、</w:t>
      </w:r>
      <w:r>
        <w:rPr>
          <w:rFonts w:hint="eastAsia" w:eastAsia="黑体" w:cs="黑体"/>
          <w:color w:val="auto"/>
          <w:szCs w:val="32"/>
        </w:rPr>
        <w:t>下一步</w:t>
      </w:r>
      <w:r>
        <w:rPr>
          <w:rFonts w:hint="eastAsia" w:eastAsia="黑体" w:cs="黑体"/>
          <w:color w:val="auto"/>
          <w:szCs w:val="32"/>
          <w:lang w:eastAsia="zh-CN"/>
        </w:rPr>
        <w:t>工作打算</w:t>
      </w:r>
    </w:p>
    <w:p w14:paraId="284D0FBA">
      <w:pPr>
        <w:wordWrap/>
        <w:topLinePunct/>
        <w:adjustRightInd/>
        <w:snapToGrid/>
        <w:spacing w:line="600" w:lineRule="exact"/>
        <w:ind w:left="0" w:leftChars="0" w:right="0"/>
        <w:textAlignment w:val="auto"/>
        <w:rPr>
          <w:color w:val="auto"/>
          <w:szCs w:val="32"/>
        </w:rPr>
      </w:pPr>
      <w:r>
        <w:rPr>
          <w:rFonts w:hint="eastAsia" w:eastAsia="楷体_GB2312" w:cs="楷体_GB2312"/>
          <w:color w:val="auto"/>
          <w:lang w:val="en-US" w:eastAsia="zh-CN"/>
        </w:rPr>
        <w:t xml:space="preserve">    </w:t>
      </w:r>
      <w:r>
        <w:rPr>
          <w:rFonts w:hint="eastAsia" w:eastAsia="楷体_GB2312" w:cs="楷体_GB2312"/>
          <w:color w:val="auto"/>
        </w:rPr>
        <w:t>（一）始终秉持忠诚担当，在政治站位上再提升。</w:t>
      </w:r>
      <w:r>
        <w:rPr>
          <w:rFonts w:hint="eastAsia"/>
          <w:color w:val="auto"/>
          <w:szCs w:val="32"/>
        </w:rPr>
        <w:t>始终坚持以习近平新时代中国特色社会主义思想为指导，学习贯彻习近平法治思想特别是习近平总书记关于新时代公安工作的重要论述，贯彻落实新时代党的建警治警方针，坚持党对公安工作的绝对领导，把政治建警摆在牵头把总的最重要位置。扎实抓好政治理论学习，严格落实“第一议题”、理论中心组学习和“三会一课”等制度，发挥“关键少数”示范引领作用，推动党建与业务深度融合，持续强化忠诚教育，持之以恒转作风、争先创优，锻造西区公安铁军。</w:t>
      </w:r>
    </w:p>
    <w:p w14:paraId="72467A84">
      <w:pPr>
        <w:wordWrap/>
        <w:topLinePunct/>
        <w:adjustRightInd/>
        <w:snapToGrid/>
        <w:spacing w:line="600" w:lineRule="exact"/>
        <w:ind w:right="0"/>
        <w:textAlignment w:val="auto"/>
        <w:rPr>
          <w:rFonts w:eastAsia="楷体_GB2312" w:cs="楷体_GB2312"/>
          <w:color w:val="auto"/>
        </w:rPr>
      </w:pPr>
      <w:r>
        <w:rPr>
          <w:rFonts w:hint="eastAsia" w:eastAsia="楷体_GB2312" w:cs="楷体_GB2312"/>
          <w:color w:val="auto"/>
          <w:lang w:val="en-US" w:eastAsia="zh-CN"/>
        </w:rPr>
        <w:t xml:space="preserve">    </w:t>
      </w:r>
      <w:r>
        <w:rPr>
          <w:rFonts w:hint="eastAsia" w:eastAsia="楷体_GB2312" w:cs="楷体_GB2312"/>
          <w:color w:val="auto"/>
        </w:rPr>
        <w:t>（二）始终坚持严的基调，在整改责任上再压实。</w:t>
      </w:r>
      <w:r>
        <w:rPr>
          <w:rFonts w:hint="eastAsia"/>
          <w:color w:val="auto"/>
          <w:szCs w:val="32"/>
        </w:rPr>
        <w:t>在持续深入推进巡察整改中把全面从严治党不断引向深入，落实好全面从严治党主体责任清单，突出加强对“关键少数”特别是领导班子的监督，纵深推进全面从严治党。强化以案促改、深化标本兼治，引导党员干部讲规矩、守纪律、知敬畏、存戒惧。通过分局政治思想工作周例会、最小监督单元、纪委会议等发挥分局纪委监督作用，加大对重要岗位、关键领域、重点环节廉政风险点防控，特别是针对场所管理、招投标、采购等重点领域加强监督，着力营造风清气正、干事创业的良好生态。</w:t>
      </w:r>
    </w:p>
    <w:p w14:paraId="3FA2E6D9">
      <w:pPr>
        <w:wordWrap/>
        <w:topLinePunct/>
        <w:adjustRightInd/>
        <w:snapToGrid/>
        <w:spacing w:line="600" w:lineRule="exact"/>
        <w:ind w:right="0"/>
        <w:textAlignment w:val="auto"/>
        <w:rPr>
          <w:rFonts w:eastAsia="楷体_GB2312" w:cs="楷体_GB2312"/>
          <w:color w:val="auto"/>
        </w:rPr>
      </w:pPr>
      <w:r>
        <w:rPr>
          <w:rFonts w:hint="eastAsia" w:eastAsia="楷体_GB2312" w:cs="楷体_GB2312"/>
          <w:color w:val="auto"/>
          <w:lang w:val="en-US" w:eastAsia="zh-CN"/>
        </w:rPr>
        <w:t xml:space="preserve">    </w:t>
      </w:r>
      <w:r>
        <w:rPr>
          <w:rFonts w:hint="eastAsia" w:eastAsia="楷体_GB2312" w:cs="楷体_GB2312"/>
          <w:color w:val="auto"/>
        </w:rPr>
        <w:t>（三）始终注重标本兼治，在成果运用上再深化。</w:t>
      </w:r>
      <w:r>
        <w:rPr>
          <w:rFonts w:hint="eastAsia"/>
          <w:color w:val="auto"/>
          <w:szCs w:val="32"/>
        </w:rPr>
        <w:t>对集中整改期间取得的成果，巩固拓展，防止问题反弹；对建立完善的制度机制，抓好落实，跟踪问效；对长期整改的任务，对照“三张清单”，紧盯不放、一抓到底。举一反三、以点带面、标本兼治，建立长效机制，做到问题“当下改”与制度“长久立”并重。坚持将解决具体问题与共性问题、当前问题与长远问题结合起来，严防问题反弹，确保长效常治</w:t>
      </w:r>
      <w:r>
        <w:rPr>
          <w:rFonts w:hint="eastAsia"/>
          <w:color w:val="auto"/>
          <w:szCs w:val="32"/>
          <w:lang w:eastAsia="zh-CN"/>
        </w:rPr>
        <w:t>。</w:t>
      </w:r>
      <w:r>
        <w:rPr>
          <w:rFonts w:hint="eastAsia"/>
          <w:color w:val="auto"/>
          <w:szCs w:val="32"/>
        </w:rPr>
        <w:t>将集中整改期内形成的监督检查机制贯穿始终，坚持把巡察整改作为履行管党治党责任、推动公安工作高质量发展的重要抓手，与各项公安重点任务结合起来，融入日常工作，融入深化警务机制改革、融入全面从严治党、融入班子队伍建设，着力在常抓长治上下足功夫，凝聚共识推动发展，充分释放整改效应，将整改成果转化为内部治理效能</w:t>
      </w:r>
      <w:r>
        <w:rPr>
          <w:rFonts w:hint="eastAsia"/>
          <w:color w:val="auto"/>
          <w:szCs w:val="32"/>
          <w:lang w:eastAsia="zh-CN"/>
        </w:rPr>
        <w:t>，</w:t>
      </w:r>
      <w:r>
        <w:rPr>
          <w:rFonts w:hint="eastAsia"/>
          <w:color w:val="auto"/>
          <w:szCs w:val="32"/>
        </w:rPr>
        <w:t>做到以巡促改、以巡促建、以巡促治，以高水平安全护航经济社会高质量发展。</w:t>
      </w:r>
    </w:p>
    <w:p w14:paraId="7A642052">
      <w:pPr>
        <w:tabs>
          <w:tab w:val="left" w:pos="1600"/>
        </w:tabs>
        <w:wordWrap/>
        <w:topLinePunct/>
        <w:adjustRightInd/>
        <w:snapToGrid/>
        <w:spacing w:line="600" w:lineRule="exact"/>
        <w:ind w:right="0"/>
        <w:textAlignment w:val="auto"/>
        <w:rPr>
          <w:rFonts w:hint="eastAsia" w:cs="仿宋_GB2312"/>
          <w:color w:val="auto"/>
          <w:szCs w:val="32"/>
        </w:rPr>
      </w:pPr>
      <w:r>
        <w:rPr>
          <w:rFonts w:hint="eastAsia" w:eastAsia="楷体_GB2312" w:cs="楷体_GB2312"/>
          <w:color w:val="auto"/>
          <w:lang w:val="en-US" w:eastAsia="zh-CN"/>
        </w:rPr>
        <w:t xml:space="preserve">   </w:t>
      </w:r>
      <w:r>
        <w:rPr>
          <w:rFonts w:hint="eastAsia" w:eastAsia="楷体_GB2312" w:cs="楷体_GB2312"/>
          <w:color w:val="auto"/>
        </w:rPr>
        <w:t>（四）始终抓好主责主业，在推动发展上再发力。</w:t>
      </w:r>
      <w:r>
        <w:rPr>
          <w:color w:val="auto"/>
          <w:szCs w:val="32"/>
        </w:rPr>
        <w:t>一是以科技赋能“专业+机制+大数据”得新型警务运行模式为重点，坚持数据驱动公安变革，更大力度完善大数据赋能体系，发挥科技信息化优势，有效提升和形成新质公安战斗力。</w:t>
      </w:r>
      <w:r>
        <w:rPr>
          <w:rFonts w:hint="eastAsia"/>
          <w:color w:val="auto"/>
          <w:szCs w:val="32"/>
        </w:rPr>
        <w:t>二</w:t>
      </w:r>
      <w:r>
        <w:rPr>
          <w:color w:val="auto"/>
          <w:szCs w:val="32"/>
        </w:rPr>
        <w:t>是主动做好矛盾纠纷预防化解，把防范化解重大风险摆在全局工作突出位置，强化矛盾纠纷的联调联处，确保西区街道社会大局稳定。</w:t>
      </w:r>
      <w:r>
        <w:rPr>
          <w:rFonts w:hint="eastAsia" w:cs="仿宋_GB2312"/>
          <w:color w:val="auto"/>
          <w:szCs w:val="32"/>
        </w:rPr>
        <w:t>三是</w:t>
      </w:r>
      <w:r>
        <w:rPr>
          <w:rFonts w:hint="eastAsia"/>
          <w:color w:val="auto"/>
          <w:szCs w:val="32"/>
        </w:rPr>
        <w:t>积极服务经济建设中心。立足公安职能，进一步畅通警企沟通渠道，持续深化警企联动，</w:t>
      </w:r>
      <w:r>
        <w:rPr>
          <w:rFonts w:hint="eastAsia" w:cs="仿宋_GB2312"/>
          <w:color w:val="auto"/>
          <w:szCs w:val="32"/>
        </w:rPr>
        <w:t>着力发现并研究解决涉企执法突出问题，以最佳执法效果保障最佳营商环境</w:t>
      </w:r>
      <w:r>
        <w:rPr>
          <w:rFonts w:hint="eastAsia"/>
          <w:color w:val="auto"/>
          <w:szCs w:val="32"/>
        </w:rPr>
        <w:t>，为街道高质量发展保驾护航</w:t>
      </w:r>
      <w:r>
        <w:rPr>
          <w:rFonts w:hint="eastAsia" w:cs="仿宋_GB2312"/>
          <w:color w:val="auto"/>
          <w:szCs w:val="32"/>
        </w:rPr>
        <w:t>。</w:t>
      </w:r>
    </w:p>
    <w:p w14:paraId="742FBA65">
      <w:pPr>
        <w:tabs>
          <w:tab w:val="left" w:pos="1600"/>
        </w:tabs>
        <w:wordWrap/>
        <w:topLinePunct/>
        <w:adjustRightInd/>
        <w:snapToGrid/>
        <w:spacing w:line="600" w:lineRule="exact"/>
        <w:ind w:left="0" w:leftChars="0" w:right="0" w:firstLine="640" w:firstLineChars="200"/>
        <w:textAlignment w:val="auto"/>
        <w:rPr>
          <w:rFonts w:hint="eastAsia" w:cs="仿宋_GB2312"/>
          <w:color w:val="auto"/>
          <w:szCs w:val="32"/>
        </w:rPr>
      </w:pPr>
    </w:p>
    <w:p w14:paraId="179F69E7">
      <w:pPr>
        <w:tabs>
          <w:tab w:val="left" w:pos="1600"/>
        </w:tabs>
        <w:wordWrap/>
        <w:topLinePunct/>
        <w:adjustRightInd/>
        <w:snapToGrid/>
        <w:spacing w:line="600" w:lineRule="exact"/>
        <w:ind w:left="0" w:leftChars="0" w:right="0" w:firstLine="640" w:firstLineChars="200"/>
        <w:textAlignment w:val="auto"/>
        <w:rPr>
          <w:rFonts w:cs="仿宋_GB2312"/>
          <w:color w:val="auto"/>
          <w:szCs w:val="32"/>
        </w:rPr>
      </w:pPr>
      <w:r>
        <w:rPr>
          <w:rFonts w:hint="eastAsia" w:cs="仿宋_GB2312"/>
          <w:color w:val="auto"/>
          <w:szCs w:val="32"/>
        </w:rPr>
        <w:t>欢迎广大干部群众对巡察整改落实情况进行监督。如有意见建议，请及时向我们反映。公开期限：</w:t>
      </w:r>
      <w:r>
        <w:rPr>
          <w:rFonts w:hint="eastAsia" w:cs="仿宋_GB2312"/>
          <w:color w:val="auto"/>
          <w:szCs w:val="32"/>
          <w:highlight w:val="none"/>
        </w:rPr>
        <w:t>2025年</w:t>
      </w:r>
      <w:r>
        <w:rPr>
          <w:rFonts w:hint="eastAsia" w:cs="仿宋_GB2312"/>
          <w:color w:val="auto"/>
          <w:szCs w:val="32"/>
          <w:highlight w:val="none"/>
          <w:lang w:val="en-US" w:eastAsia="zh-CN"/>
        </w:rPr>
        <w:t>4</w:t>
      </w:r>
      <w:r>
        <w:rPr>
          <w:rFonts w:hint="eastAsia" w:cs="仿宋_GB2312"/>
          <w:color w:val="auto"/>
          <w:szCs w:val="32"/>
          <w:highlight w:val="none"/>
        </w:rPr>
        <w:t>月</w:t>
      </w:r>
      <w:r>
        <w:rPr>
          <w:rFonts w:hint="eastAsia" w:cs="仿宋_GB2312"/>
          <w:color w:val="auto"/>
          <w:szCs w:val="32"/>
          <w:highlight w:val="none"/>
          <w:lang w:val="en-US" w:eastAsia="zh-CN"/>
        </w:rPr>
        <w:t>27</w:t>
      </w:r>
      <w:r>
        <w:rPr>
          <w:rFonts w:hint="eastAsia" w:cs="仿宋_GB2312"/>
          <w:color w:val="auto"/>
          <w:szCs w:val="32"/>
          <w:highlight w:val="none"/>
        </w:rPr>
        <w:t>日至</w:t>
      </w:r>
      <w:r>
        <w:rPr>
          <w:rFonts w:hint="eastAsia" w:cs="仿宋_GB2312"/>
          <w:color w:val="auto"/>
          <w:szCs w:val="32"/>
          <w:highlight w:val="none"/>
          <w:lang w:val="en-US" w:eastAsia="zh-CN"/>
        </w:rPr>
        <w:t>5月11</w:t>
      </w:r>
      <w:r>
        <w:rPr>
          <w:rFonts w:hint="eastAsia" w:cs="仿宋_GB2312"/>
          <w:color w:val="auto"/>
          <w:szCs w:val="32"/>
          <w:highlight w:val="none"/>
        </w:rPr>
        <w:t>日</w:t>
      </w:r>
      <w:r>
        <w:rPr>
          <w:rFonts w:hint="eastAsia" w:cs="仿宋_GB2312"/>
          <w:color w:val="auto"/>
          <w:szCs w:val="32"/>
        </w:rPr>
        <w:t>。联系电话：</w:t>
      </w:r>
      <w:r>
        <w:rPr>
          <w:rFonts w:hint="eastAsia" w:cs="仿宋_GB2312"/>
          <w:color w:val="auto"/>
          <w:szCs w:val="32"/>
          <w:highlight w:val="none"/>
        </w:rPr>
        <w:t>0760-</w:t>
      </w:r>
      <w:r>
        <w:rPr>
          <w:rFonts w:hint="eastAsia" w:cs="仿宋_GB2312"/>
          <w:color w:val="auto"/>
          <w:szCs w:val="32"/>
          <w:highlight w:val="none"/>
          <w:lang w:val="en-US" w:eastAsia="zh-CN"/>
        </w:rPr>
        <w:t>23187906</w:t>
      </w:r>
      <w:r>
        <w:rPr>
          <w:rFonts w:hint="eastAsia" w:cs="仿宋_GB2312"/>
          <w:color w:val="auto"/>
          <w:szCs w:val="32"/>
          <w:highlight w:val="none"/>
        </w:rPr>
        <w:t>（工作时间）</w:t>
      </w:r>
      <w:r>
        <w:rPr>
          <w:rFonts w:hint="eastAsia" w:cs="仿宋_GB2312"/>
          <w:color w:val="auto"/>
          <w:szCs w:val="32"/>
        </w:rPr>
        <w:t>；邮政信箱：中山市</w:t>
      </w:r>
      <w:r>
        <w:rPr>
          <w:rFonts w:hint="eastAsia" w:cs="仿宋_GB2312"/>
          <w:color w:val="auto"/>
          <w:szCs w:val="32"/>
          <w:lang w:eastAsia="zh-CN"/>
        </w:rPr>
        <w:t>西区富华道</w:t>
      </w:r>
      <w:r>
        <w:rPr>
          <w:rFonts w:hint="eastAsia" w:cs="仿宋_GB2312"/>
          <w:color w:val="auto"/>
          <w:szCs w:val="32"/>
          <w:lang w:val="en-US" w:eastAsia="zh-CN"/>
        </w:rPr>
        <w:t>38</w:t>
      </w:r>
      <w:r>
        <w:rPr>
          <w:rFonts w:hint="eastAsia" w:cs="仿宋_GB2312"/>
          <w:color w:val="auto"/>
          <w:szCs w:val="32"/>
        </w:rPr>
        <w:t>号</w:t>
      </w:r>
      <w:r>
        <w:rPr>
          <w:rFonts w:hint="eastAsia" w:cs="仿宋_GB2312"/>
          <w:color w:val="auto"/>
          <w:szCs w:val="32"/>
          <w:highlight w:val="none"/>
          <w:lang w:eastAsia="zh-CN"/>
        </w:rPr>
        <w:t>政工监督</w:t>
      </w:r>
      <w:r>
        <w:rPr>
          <w:rFonts w:hint="eastAsia" w:cs="仿宋_GB2312"/>
          <w:color w:val="auto"/>
          <w:szCs w:val="32"/>
        </w:rPr>
        <w:t>室（信封上注明“对中山市公安局西区分局党委关于十五届市委第五轮公安系统专项巡察整改进展情况的意见建议”）；邮政编码：528400</w:t>
      </w:r>
      <w:r>
        <w:rPr>
          <w:rFonts w:hint="eastAsia" w:cs="仿宋_GB2312"/>
          <w:color w:val="auto"/>
          <w:szCs w:val="32"/>
          <w:lang w:eastAsia="zh-CN"/>
        </w:rPr>
        <w:t>；</w:t>
      </w:r>
      <w:r>
        <w:rPr>
          <w:rFonts w:hint="eastAsia" w:cs="仿宋_GB2312"/>
          <w:color w:val="auto"/>
          <w:szCs w:val="32"/>
        </w:rPr>
        <w:t>电子邮箱：zsxqzgs@qq.com。</w:t>
      </w:r>
    </w:p>
    <w:p w14:paraId="0AC7E35E">
      <w:pPr>
        <w:wordWrap/>
        <w:topLinePunct/>
        <w:adjustRightInd/>
        <w:snapToGrid/>
        <w:spacing w:line="600" w:lineRule="exact"/>
        <w:ind w:left="0" w:leftChars="0" w:right="0"/>
        <w:textAlignment w:val="auto"/>
        <w:rPr>
          <w:color w:val="auto"/>
          <w:spacing w:val="6"/>
          <w:szCs w:val="32"/>
        </w:rPr>
      </w:pPr>
    </w:p>
    <w:p w14:paraId="17717034">
      <w:pPr>
        <w:wordWrap/>
        <w:topLinePunct/>
        <w:adjustRightInd/>
        <w:snapToGrid/>
        <w:spacing w:line="600" w:lineRule="exact"/>
        <w:ind w:left="0" w:leftChars="0" w:right="0"/>
        <w:jc w:val="center"/>
        <w:textAlignment w:val="auto"/>
        <w:rPr>
          <w:color w:val="auto"/>
          <w:spacing w:val="6"/>
          <w:szCs w:val="32"/>
        </w:rPr>
      </w:pPr>
    </w:p>
    <w:p w14:paraId="24F96849">
      <w:pPr>
        <w:wordWrap/>
        <w:topLinePunct/>
        <w:adjustRightInd/>
        <w:snapToGrid/>
        <w:spacing w:line="600" w:lineRule="exact"/>
        <w:ind w:left="0" w:leftChars="0" w:right="0"/>
        <w:jc w:val="center"/>
        <w:textAlignment w:val="auto"/>
        <w:rPr>
          <w:color w:val="auto"/>
          <w:spacing w:val="6"/>
          <w:szCs w:val="32"/>
        </w:rPr>
      </w:pPr>
      <w:r>
        <w:rPr>
          <w:rFonts w:hint="eastAsia"/>
          <w:color w:val="auto"/>
          <w:spacing w:val="6"/>
          <w:szCs w:val="32"/>
          <w:lang w:val="en-US" w:eastAsia="zh-CN"/>
        </w:rPr>
        <w:t xml:space="preserve">              </w:t>
      </w:r>
      <w:r>
        <w:rPr>
          <w:color w:val="auto"/>
          <w:spacing w:val="6"/>
          <w:szCs w:val="32"/>
        </w:rPr>
        <w:t>中共中山市公安局西区分局委员会</w:t>
      </w:r>
    </w:p>
    <w:p w14:paraId="20E4326A">
      <w:pPr>
        <w:wordWrap/>
        <w:topLinePunct/>
        <w:adjustRightInd/>
        <w:snapToGrid/>
        <w:spacing w:line="600" w:lineRule="exact"/>
        <w:ind w:left="0" w:leftChars="0" w:right="0"/>
        <w:jc w:val="center"/>
        <w:textAlignment w:val="auto"/>
        <w:rPr>
          <w:color w:val="auto"/>
        </w:rPr>
      </w:pPr>
      <w:r>
        <w:rPr>
          <w:rFonts w:hint="eastAsia"/>
          <w:color w:val="auto"/>
          <w:spacing w:val="6"/>
          <w:szCs w:val="32"/>
          <w:lang w:val="en-US" w:eastAsia="zh-CN"/>
        </w:rPr>
        <w:t xml:space="preserve">               </w:t>
      </w:r>
      <w:r>
        <w:rPr>
          <w:color w:val="auto"/>
          <w:spacing w:val="6"/>
          <w:szCs w:val="32"/>
        </w:rPr>
        <w:t>202</w:t>
      </w:r>
      <w:r>
        <w:rPr>
          <w:rFonts w:hint="eastAsia"/>
          <w:color w:val="auto"/>
          <w:spacing w:val="6"/>
          <w:szCs w:val="32"/>
          <w:lang w:val="en-US" w:eastAsia="zh-CN"/>
        </w:rPr>
        <w:t>5</w:t>
      </w:r>
      <w:r>
        <w:rPr>
          <w:color w:val="auto"/>
          <w:spacing w:val="6"/>
          <w:szCs w:val="32"/>
        </w:rPr>
        <w:t>年</w:t>
      </w:r>
      <w:r>
        <w:rPr>
          <w:rFonts w:hint="eastAsia"/>
          <w:color w:val="auto"/>
          <w:spacing w:val="6"/>
          <w:szCs w:val="32"/>
          <w:lang w:val="en-US" w:eastAsia="zh-CN"/>
        </w:rPr>
        <w:t>4</w:t>
      </w:r>
      <w:r>
        <w:rPr>
          <w:color w:val="auto"/>
          <w:spacing w:val="6"/>
          <w:szCs w:val="32"/>
        </w:rPr>
        <w:t>月</w:t>
      </w:r>
      <w:r>
        <w:rPr>
          <w:rFonts w:hint="eastAsia"/>
          <w:color w:val="auto"/>
          <w:spacing w:val="6"/>
          <w:szCs w:val="32"/>
          <w:lang w:val="en-US" w:eastAsia="zh-CN"/>
        </w:rPr>
        <w:t>27</w:t>
      </w:r>
      <w:r>
        <w:rPr>
          <w:color w:val="auto"/>
          <w:spacing w:val="6"/>
          <w:szCs w:val="32"/>
        </w:rPr>
        <w:t>日</w:t>
      </w:r>
    </w:p>
    <w:sectPr>
      <w:headerReference r:id="rId3" w:type="default"/>
      <w:footerReference r:id="rId4" w:type="default"/>
      <w:pgSz w:w="11906" w:h="16838"/>
      <w:pgMar w:top="2098" w:right="1474" w:bottom="2041"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 w:name="公文小标宋简">
    <w:altName w:val="方正小标宋简体"/>
    <w:panose1 w:val="00000000000000000000"/>
    <w:charset w:val="00"/>
    <w:family w:val="auto"/>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BABA">
    <w:pPr>
      <w:snapToGrid w:val="0"/>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80A514">
                          <w:pPr>
                            <w:tabs>
                              <w:tab w:val="center" w:pos="4153"/>
                              <w:tab w:val="right" w:pos="8306"/>
                            </w:tabs>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n4DLeMYBAACSAwAADgAAAAAAAAABACAAAAAfAQAAZHJzL2Uyb0RvYy54&#10;bWxQSwUGAAAAAAYABgBZAQAAVwUAAAAA&#10;">
              <v:fill on="f" focussize="0,0"/>
              <v:stroke on="f"/>
              <v:imagedata o:title=""/>
              <o:lock v:ext="edit" aspectratio="f"/>
              <v:textbox inset="0mm,0mm,0mm,0mm" style="mso-fit-shape-to-text:t;">
                <w:txbxContent>
                  <w:p w14:paraId="7480A514">
                    <w:pPr>
                      <w:tabs>
                        <w:tab w:val="center" w:pos="4153"/>
                        <w:tab w:val="right" w:pos="8306"/>
                      </w:tabs>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29E8">
    <w:pPr>
      <w:pStyle w:val="8"/>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7A35F5">
                          <w:pPr>
                            <w:pStyle w:val="8"/>
                          </w:pP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VWK3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uVWK3EAQAAjwMAAA4AAAAAAAAAAQAgAAAAHwEAAGRycy9lMm9Eb2MueG1s&#10;UEsFBgAAAAAGAAYAWQEAAFUFAAAAAA==&#10;">
              <v:fill on="f" focussize="0,0"/>
              <v:stroke on="f"/>
              <v:imagedata o:title=""/>
              <o:lock v:ext="edit" aspectratio="f"/>
              <v:textbox inset="0mm,0mm,0mm,0mm" style="mso-fit-shape-to-text:t;">
                <w:txbxContent>
                  <w:p w14:paraId="557A35F5">
                    <w:pPr>
                      <w:pStyle w:val="8"/>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3DF0B"/>
    <w:multiLevelType w:val="singleLevel"/>
    <w:tmpl w:val="67B3DF0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2UyNDcyN2YzZjU0NjllNWZhOWVjNmIyODBkYjUifQ=="/>
  </w:docVars>
  <w:rsids>
    <w:rsidRoot w:val="00172A27"/>
    <w:rsid w:val="00055C87"/>
    <w:rsid w:val="000C4F87"/>
    <w:rsid w:val="000D2B2E"/>
    <w:rsid w:val="00182FE2"/>
    <w:rsid w:val="00284D33"/>
    <w:rsid w:val="003440E5"/>
    <w:rsid w:val="00372AEB"/>
    <w:rsid w:val="00463507"/>
    <w:rsid w:val="0050751B"/>
    <w:rsid w:val="005207EC"/>
    <w:rsid w:val="00571D1B"/>
    <w:rsid w:val="005C4CA6"/>
    <w:rsid w:val="005D74A7"/>
    <w:rsid w:val="00621EE8"/>
    <w:rsid w:val="007E79DC"/>
    <w:rsid w:val="00900A7F"/>
    <w:rsid w:val="00944C54"/>
    <w:rsid w:val="009D0291"/>
    <w:rsid w:val="00B2635E"/>
    <w:rsid w:val="00B47EB6"/>
    <w:rsid w:val="00BE6247"/>
    <w:rsid w:val="00C448CD"/>
    <w:rsid w:val="00E11C7F"/>
    <w:rsid w:val="00F81C7A"/>
    <w:rsid w:val="010334B8"/>
    <w:rsid w:val="010A5041"/>
    <w:rsid w:val="012521AB"/>
    <w:rsid w:val="016D50E6"/>
    <w:rsid w:val="0172376C"/>
    <w:rsid w:val="017311EE"/>
    <w:rsid w:val="01802A82"/>
    <w:rsid w:val="01944FA6"/>
    <w:rsid w:val="01AD00CE"/>
    <w:rsid w:val="01CB767E"/>
    <w:rsid w:val="01CC0983"/>
    <w:rsid w:val="01D52A99"/>
    <w:rsid w:val="0205655E"/>
    <w:rsid w:val="02094F64"/>
    <w:rsid w:val="02117DF2"/>
    <w:rsid w:val="022B099C"/>
    <w:rsid w:val="022F73A2"/>
    <w:rsid w:val="02385AB4"/>
    <w:rsid w:val="025340DF"/>
    <w:rsid w:val="028B7ABC"/>
    <w:rsid w:val="029B44D3"/>
    <w:rsid w:val="02A9706C"/>
    <w:rsid w:val="02C50B9B"/>
    <w:rsid w:val="02F43E3C"/>
    <w:rsid w:val="03194DA1"/>
    <w:rsid w:val="033A0B59"/>
    <w:rsid w:val="034C42F7"/>
    <w:rsid w:val="03537505"/>
    <w:rsid w:val="037057B0"/>
    <w:rsid w:val="03CA4BC5"/>
    <w:rsid w:val="03E1005B"/>
    <w:rsid w:val="03FA5714"/>
    <w:rsid w:val="040824AC"/>
    <w:rsid w:val="04153D40"/>
    <w:rsid w:val="04210E57"/>
    <w:rsid w:val="04774631"/>
    <w:rsid w:val="04837BF7"/>
    <w:rsid w:val="0491498E"/>
    <w:rsid w:val="04B32944"/>
    <w:rsid w:val="04B50046"/>
    <w:rsid w:val="04BB57D2"/>
    <w:rsid w:val="04D94D82"/>
    <w:rsid w:val="04F81DB4"/>
    <w:rsid w:val="04F97836"/>
    <w:rsid w:val="05696BF0"/>
    <w:rsid w:val="062D43AF"/>
    <w:rsid w:val="062E1E31"/>
    <w:rsid w:val="063A5C43"/>
    <w:rsid w:val="06436553"/>
    <w:rsid w:val="064A1761"/>
    <w:rsid w:val="064E48E4"/>
    <w:rsid w:val="065F5E83"/>
    <w:rsid w:val="06634889"/>
    <w:rsid w:val="067B1F30"/>
    <w:rsid w:val="06891246"/>
    <w:rsid w:val="06A046EE"/>
    <w:rsid w:val="06AF3684"/>
    <w:rsid w:val="0759254F"/>
    <w:rsid w:val="075A3B1D"/>
    <w:rsid w:val="075F3828"/>
    <w:rsid w:val="077D2DD8"/>
    <w:rsid w:val="07986E84"/>
    <w:rsid w:val="07B332B2"/>
    <w:rsid w:val="07BD1643"/>
    <w:rsid w:val="07E66F84"/>
    <w:rsid w:val="08020AB2"/>
    <w:rsid w:val="080829BC"/>
    <w:rsid w:val="08244EAF"/>
    <w:rsid w:val="0839318B"/>
    <w:rsid w:val="085375B8"/>
    <w:rsid w:val="08E745A8"/>
    <w:rsid w:val="08FE7A50"/>
    <w:rsid w:val="09184D77"/>
    <w:rsid w:val="09230B8A"/>
    <w:rsid w:val="095B4567"/>
    <w:rsid w:val="095D32ED"/>
    <w:rsid w:val="0972418C"/>
    <w:rsid w:val="097F12A3"/>
    <w:rsid w:val="09914A41"/>
    <w:rsid w:val="09957BC4"/>
    <w:rsid w:val="09B963B3"/>
    <w:rsid w:val="09DE4B40"/>
    <w:rsid w:val="09F50EE2"/>
    <w:rsid w:val="09F523B8"/>
    <w:rsid w:val="0A175F9F"/>
    <w:rsid w:val="0A3751CF"/>
    <w:rsid w:val="0A3B7458"/>
    <w:rsid w:val="0A4679E7"/>
    <w:rsid w:val="0A587171"/>
    <w:rsid w:val="0A627318"/>
    <w:rsid w:val="0A7375B2"/>
    <w:rsid w:val="0AC24DB3"/>
    <w:rsid w:val="0AD84D58"/>
    <w:rsid w:val="0AF61D8A"/>
    <w:rsid w:val="0B0B42AD"/>
    <w:rsid w:val="0B0E19AF"/>
    <w:rsid w:val="0B1161B7"/>
    <w:rsid w:val="0B553428"/>
    <w:rsid w:val="0B5730A8"/>
    <w:rsid w:val="0B5B5331"/>
    <w:rsid w:val="0B786E60"/>
    <w:rsid w:val="0B8A25FD"/>
    <w:rsid w:val="0BC25FDA"/>
    <w:rsid w:val="0BC649E1"/>
    <w:rsid w:val="0BCD436B"/>
    <w:rsid w:val="0BE3650F"/>
    <w:rsid w:val="0C02585B"/>
    <w:rsid w:val="0C103B3A"/>
    <w:rsid w:val="0C177C63"/>
    <w:rsid w:val="0CA17BC7"/>
    <w:rsid w:val="0CB50A66"/>
    <w:rsid w:val="0CB642E9"/>
    <w:rsid w:val="0CEE7CC6"/>
    <w:rsid w:val="0CF62B54"/>
    <w:rsid w:val="0D631E83"/>
    <w:rsid w:val="0D6E276D"/>
    <w:rsid w:val="0D7A532C"/>
    <w:rsid w:val="0D8B3047"/>
    <w:rsid w:val="0DA46170"/>
    <w:rsid w:val="0DD5693F"/>
    <w:rsid w:val="0E2F4760"/>
    <w:rsid w:val="0E34475A"/>
    <w:rsid w:val="0E3E2AEB"/>
    <w:rsid w:val="0E565F93"/>
    <w:rsid w:val="0E7F1356"/>
    <w:rsid w:val="0E945A78"/>
    <w:rsid w:val="0EA76C97"/>
    <w:rsid w:val="0EC6754C"/>
    <w:rsid w:val="0ED07E5C"/>
    <w:rsid w:val="0EEE7684"/>
    <w:rsid w:val="0F057031"/>
    <w:rsid w:val="0F164D4D"/>
    <w:rsid w:val="0F3B750B"/>
    <w:rsid w:val="0F4A1D24"/>
    <w:rsid w:val="0FD34206"/>
    <w:rsid w:val="100F2D66"/>
    <w:rsid w:val="103B70AE"/>
    <w:rsid w:val="105421D6"/>
    <w:rsid w:val="105A4AB6"/>
    <w:rsid w:val="108E4939"/>
    <w:rsid w:val="109B5B5E"/>
    <w:rsid w:val="10C2280A"/>
    <w:rsid w:val="10EE01D6"/>
    <w:rsid w:val="112934B3"/>
    <w:rsid w:val="115B080A"/>
    <w:rsid w:val="11822C48"/>
    <w:rsid w:val="11E164E5"/>
    <w:rsid w:val="11E206E3"/>
    <w:rsid w:val="11E23F66"/>
    <w:rsid w:val="121C75C3"/>
    <w:rsid w:val="125606A2"/>
    <w:rsid w:val="12576123"/>
    <w:rsid w:val="12723196"/>
    <w:rsid w:val="127C6D88"/>
    <w:rsid w:val="128724F6"/>
    <w:rsid w:val="12B442BF"/>
    <w:rsid w:val="12CD73E7"/>
    <w:rsid w:val="12D018E0"/>
    <w:rsid w:val="12D77CF6"/>
    <w:rsid w:val="12E00606"/>
    <w:rsid w:val="12F627A9"/>
    <w:rsid w:val="12F7602D"/>
    <w:rsid w:val="13101155"/>
    <w:rsid w:val="13124658"/>
    <w:rsid w:val="131A3C63"/>
    <w:rsid w:val="1331710B"/>
    <w:rsid w:val="13530945"/>
    <w:rsid w:val="135463C6"/>
    <w:rsid w:val="136A056A"/>
    <w:rsid w:val="139D423C"/>
    <w:rsid w:val="13AB6DD5"/>
    <w:rsid w:val="13C23177"/>
    <w:rsid w:val="13D13FD4"/>
    <w:rsid w:val="13EB1DBD"/>
    <w:rsid w:val="14015B75"/>
    <w:rsid w:val="140E57F5"/>
    <w:rsid w:val="142A5125"/>
    <w:rsid w:val="14310702"/>
    <w:rsid w:val="144227CC"/>
    <w:rsid w:val="148235B5"/>
    <w:rsid w:val="1491254B"/>
    <w:rsid w:val="14BE7B97"/>
    <w:rsid w:val="14D57EBF"/>
    <w:rsid w:val="152143B8"/>
    <w:rsid w:val="153C0465"/>
    <w:rsid w:val="1560191E"/>
    <w:rsid w:val="15655DA6"/>
    <w:rsid w:val="15686D2B"/>
    <w:rsid w:val="15722A3A"/>
    <w:rsid w:val="157F21D3"/>
    <w:rsid w:val="158E49EC"/>
    <w:rsid w:val="15B0119F"/>
    <w:rsid w:val="15CD7D54"/>
    <w:rsid w:val="15D802E3"/>
    <w:rsid w:val="160D6EEF"/>
    <w:rsid w:val="1623745E"/>
    <w:rsid w:val="16992920"/>
    <w:rsid w:val="16A17D2C"/>
    <w:rsid w:val="16B75753"/>
    <w:rsid w:val="16BD4E5F"/>
    <w:rsid w:val="16C624EA"/>
    <w:rsid w:val="16DA118B"/>
    <w:rsid w:val="173F323C"/>
    <w:rsid w:val="175852DC"/>
    <w:rsid w:val="17672074"/>
    <w:rsid w:val="17B752F6"/>
    <w:rsid w:val="17BF00C9"/>
    <w:rsid w:val="17DC4231"/>
    <w:rsid w:val="17DD5536"/>
    <w:rsid w:val="17DF0A39"/>
    <w:rsid w:val="181E3DA1"/>
    <w:rsid w:val="183B7ACD"/>
    <w:rsid w:val="183C3F4D"/>
    <w:rsid w:val="18481362"/>
    <w:rsid w:val="18546479"/>
    <w:rsid w:val="187A66B9"/>
    <w:rsid w:val="188646CA"/>
    <w:rsid w:val="191F35C3"/>
    <w:rsid w:val="19567654"/>
    <w:rsid w:val="19651B39"/>
    <w:rsid w:val="19877AF0"/>
    <w:rsid w:val="199A0D0F"/>
    <w:rsid w:val="19BC2548"/>
    <w:rsid w:val="19C83DDC"/>
    <w:rsid w:val="19D16C6A"/>
    <w:rsid w:val="19D630F2"/>
    <w:rsid w:val="19FF64B5"/>
    <w:rsid w:val="1A034EBB"/>
    <w:rsid w:val="1A5439C0"/>
    <w:rsid w:val="1A7C1301"/>
    <w:rsid w:val="1A8F0322"/>
    <w:rsid w:val="1A9B6333"/>
    <w:rsid w:val="1AAE7552"/>
    <w:rsid w:val="1AB91166"/>
    <w:rsid w:val="1ACD7E07"/>
    <w:rsid w:val="1AE311ED"/>
    <w:rsid w:val="1AE554AD"/>
    <w:rsid w:val="1B2D36A3"/>
    <w:rsid w:val="1B2F6BA7"/>
    <w:rsid w:val="1B5622E9"/>
    <w:rsid w:val="1B5E3E72"/>
    <w:rsid w:val="1B6C0C0A"/>
    <w:rsid w:val="1B715091"/>
    <w:rsid w:val="1BE91858"/>
    <w:rsid w:val="1C14011E"/>
    <w:rsid w:val="1C1409BE"/>
    <w:rsid w:val="1C3154D0"/>
    <w:rsid w:val="1C494A9C"/>
    <w:rsid w:val="1C7E55CF"/>
    <w:rsid w:val="1C962C76"/>
    <w:rsid w:val="1C9B70FD"/>
    <w:rsid w:val="1CA3450A"/>
    <w:rsid w:val="1CAD289B"/>
    <w:rsid w:val="1CBA632D"/>
    <w:rsid w:val="1CF27B0C"/>
    <w:rsid w:val="1D104B3E"/>
    <w:rsid w:val="1D2B644D"/>
    <w:rsid w:val="1D667ACB"/>
    <w:rsid w:val="1D6E4ED7"/>
    <w:rsid w:val="1DDF3F11"/>
    <w:rsid w:val="1DE75A9B"/>
    <w:rsid w:val="1DF521BB"/>
    <w:rsid w:val="1E092B57"/>
    <w:rsid w:val="1E19756E"/>
    <w:rsid w:val="1E281D87"/>
    <w:rsid w:val="1E47263C"/>
    <w:rsid w:val="1E4B57BF"/>
    <w:rsid w:val="1E746120"/>
    <w:rsid w:val="1E7C1811"/>
    <w:rsid w:val="1EA374D2"/>
    <w:rsid w:val="1F3535E1"/>
    <w:rsid w:val="1F59377E"/>
    <w:rsid w:val="1F6E461D"/>
    <w:rsid w:val="1F724826"/>
    <w:rsid w:val="1FA37075"/>
    <w:rsid w:val="1FEB7469"/>
    <w:rsid w:val="202A6055"/>
    <w:rsid w:val="202D3756"/>
    <w:rsid w:val="20346964"/>
    <w:rsid w:val="20462102"/>
    <w:rsid w:val="206E5844"/>
    <w:rsid w:val="207109C7"/>
    <w:rsid w:val="208805ED"/>
    <w:rsid w:val="208D4A74"/>
    <w:rsid w:val="20B523B5"/>
    <w:rsid w:val="20BD3045"/>
    <w:rsid w:val="20D37767"/>
    <w:rsid w:val="20D719F1"/>
    <w:rsid w:val="211C25A2"/>
    <w:rsid w:val="21652559"/>
    <w:rsid w:val="21816606"/>
    <w:rsid w:val="21A65541"/>
    <w:rsid w:val="21E60529"/>
    <w:rsid w:val="22112672"/>
    <w:rsid w:val="22750198"/>
    <w:rsid w:val="227B4EFD"/>
    <w:rsid w:val="229B25D6"/>
    <w:rsid w:val="22AB6FED"/>
    <w:rsid w:val="22D66476"/>
    <w:rsid w:val="22DC0E41"/>
    <w:rsid w:val="23547806"/>
    <w:rsid w:val="236F6AA8"/>
    <w:rsid w:val="23B0469D"/>
    <w:rsid w:val="23CD03C9"/>
    <w:rsid w:val="23CE5E4B"/>
    <w:rsid w:val="23D25C80"/>
    <w:rsid w:val="23DF60E5"/>
    <w:rsid w:val="23FD0F19"/>
    <w:rsid w:val="24032E22"/>
    <w:rsid w:val="241443C1"/>
    <w:rsid w:val="241A62CA"/>
    <w:rsid w:val="24217E53"/>
    <w:rsid w:val="24772DE1"/>
    <w:rsid w:val="247840E5"/>
    <w:rsid w:val="248D4F84"/>
    <w:rsid w:val="24A835B0"/>
    <w:rsid w:val="24D14774"/>
    <w:rsid w:val="25194B68"/>
    <w:rsid w:val="251E4873"/>
    <w:rsid w:val="25437031"/>
    <w:rsid w:val="25502AC4"/>
    <w:rsid w:val="25710A7A"/>
    <w:rsid w:val="25757480"/>
    <w:rsid w:val="259557B7"/>
    <w:rsid w:val="263A04C3"/>
    <w:rsid w:val="264D4F65"/>
    <w:rsid w:val="26644B8A"/>
    <w:rsid w:val="266B4515"/>
    <w:rsid w:val="2682413A"/>
    <w:rsid w:val="268D5D4F"/>
    <w:rsid w:val="268F59CF"/>
    <w:rsid w:val="26C329A6"/>
    <w:rsid w:val="26D870C8"/>
    <w:rsid w:val="27135C28"/>
    <w:rsid w:val="27395E67"/>
    <w:rsid w:val="2751350E"/>
    <w:rsid w:val="27567996"/>
    <w:rsid w:val="2758671C"/>
    <w:rsid w:val="278C7E70"/>
    <w:rsid w:val="27BB09BF"/>
    <w:rsid w:val="27EB5C8B"/>
    <w:rsid w:val="281A67DA"/>
    <w:rsid w:val="28724C6B"/>
    <w:rsid w:val="28D6498F"/>
    <w:rsid w:val="28E107A2"/>
    <w:rsid w:val="290F7FEC"/>
    <w:rsid w:val="29140BF0"/>
    <w:rsid w:val="29167977"/>
    <w:rsid w:val="292E501E"/>
    <w:rsid w:val="294B23CF"/>
    <w:rsid w:val="294F0DD5"/>
    <w:rsid w:val="2973448D"/>
    <w:rsid w:val="29913345"/>
    <w:rsid w:val="29A11AD9"/>
    <w:rsid w:val="29A462E1"/>
    <w:rsid w:val="29B35277"/>
    <w:rsid w:val="29BC3988"/>
    <w:rsid w:val="29C7779A"/>
    <w:rsid w:val="29D4102F"/>
    <w:rsid w:val="29D741B2"/>
    <w:rsid w:val="2A0B3707"/>
    <w:rsid w:val="2A16751A"/>
    <w:rsid w:val="2A4D5B79"/>
    <w:rsid w:val="2A6E59AA"/>
    <w:rsid w:val="2A897858"/>
    <w:rsid w:val="2A997AF3"/>
    <w:rsid w:val="2A9E3F7B"/>
    <w:rsid w:val="2AA03BFA"/>
    <w:rsid w:val="2ADC1861"/>
    <w:rsid w:val="2ADF4427"/>
    <w:rsid w:val="2AFD3F94"/>
    <w:rsid w:val="2B164EBE"/>
    <w:rsid w:val="2B665F42"/>
    <w:rsid w:val="2B95320E"/>
    <w:rsid w:val="2B964513"/>
    <w:rsid w:val="2BB01839"/>
    <w:rsid w:val="2BCD6BEB"/>
    <w:rsid w:val="2BDD7DEF"/>
    <w:rsid w:val="2C077CC9"/>
    <w:rsid w:val="2C0E7654"/>
    <w:rsid w:val="2C1218DE"/>
    <w:rsid w:val="2C1D1E6D"/>
    <w:rsid w:val="2C2E2107"/>
    <w:rsid w:val="2C547DC9"/>
    <w:rsid w:val="2C7176F9"/>
    <w:rsid w:val="2C7D0F8D"/>
    <w:rsid w:val="2C87189D"/>
    <w:rsid w:val="2C9D5C3F"/>
    <w:rsid w:val="2CE079AD"/>
    <w:rsid w:val="2D002460"/>
    <w:rsid w:val="2D2E3A50"/>
    <w:rsid w:val="2D335238"/>
    <w:rsid w:val="2D3816C0"/>
    <w:rsid w:val="2D776C27"/>
    <w:rsid w:val="2DB92F13"/>
    <w:rsid w:val="2DE5725A"/>
    <w:rsid w:val="2E121023"/>
    <w:rsid w:val="2E1909AE"/>
    <w:rsid w:val="2E265AC6"/>
    <w:rsid w:val="2E40666F"/>
    <w:rsid w:val="2E4140F1"/>
    <w:rsid w:val="2E545310"/>
    <w:rsid w:val="2E697834"/>
    <w:rsid w:val="2EA13474"/>
    <w:rsid w:val="2EC830D0"/>
    <w:rsid w:val="2EE04EF4"/>
    <w:rsid w:val="2EE72300"/>
    <w:rsid w:val="2F123144"/>
    <w:rsid w:val="2F196353"/>
    <w:rsid w:val="2F305F78"/>
    <w:rsid w:val="2F332780"/>
    <w:rsid w:val="2F6D1853"/>
    <w:rsid w:val="2F843483"/>
    <w:rsid w:val="2F9475F3"/>
    <w:rsid w:val="301D237D"/>
    <w:rsid w:val="30276510"/>
    <w:rsid w:val="3099554A"/>
    <w:rsid w:val="30A5355B"/>
    <w:rsid w:val="30BA653D"/>
    <w:rsid w:val="30C323F1"/>
    <w:rsid w:val="30CB701E"/>
    <w:rsid w:val="30DD6F38"/>
    <w:rsid w:val="30F4495F"/>
    <w:rsid w:val="313A50D3"/>
    <w:rsid w:val="31831E78"/>
    <w:rsid w:val="31A93189"/>
    <w:rsid w:val="31AE180F"/>
    <w:rsid w:val="31BD1E29"/>
    <w:rsid w:val="31BF532C"/>
    <w:rsid w:val="31D461CB"/>
    <w:rsid w:val="32194741"/>
    <w:rsid w:val="32200849"/>
    <w:rsid w:val="322040CC"/>
    <w:rsid w:val="322E33E2"/>
    <w:rsid w:val="323552B5"/>
    <w:rsid w:val="324D5E95"/>
    <w:rsid w:val="3265133D"/>
    <w:rsid w:val="32C22AB4"/>
    <w:rsid w:val="32CB6763"/>
    <w:rsid w:val="32E5730D"/>
    <w:rsid w:val="33164948"/>
    <w:rsid w:val="332D5503"/>
    <w:rsid w:val="333F0CA1"/>
    <w:rsid w:val="334C7FB6"/>
    <w:rsid w:val="336E17F0"/>
    <w:rsid w:val="33701470"/>
    <w:rsid w:val="33716EF1"/>
    <w:rsid w:val="337323F4"/>
    <w:rsid w:val="3375117B"/>
    <w:rsid w:val="338D6821"/>
    <w:rsid w:val="33941A2F"/>
    <w:rsid w:val="339E61B8"/>
    <w:rsid w:val="33C46F74"/>
    <w:rsid w:val="33C521FE"/>
    <w:rsid w:val="34041CE3"/>
    <w:rsid w:val="341344FC"/>
    <w:rsid w:val="342A4121"/>
    <w:rsid w:val="346E3433"/>
    <w:rsid w:val="34907349"/>
    <w:rsid w:val="34CC5E24"/>
    <w:rsid w:val="34CD71AE"/>
    <w:rsid w:val="34CE4C2F"/>
    <w:rsid w:val="34E42656"/>
    <w:rsid w:val="352765C3"/>
    <w:rsid w:val="35586D92"/>
    <w:rsid w:val="356C7FB1"/>
    <w:rsid w:val="358D3D69"/>
    <w:rsid w:val="358E17EA"/>
    <w:rsid w:val="35990E80"/>
    <w:rsid w:val="35D65462"/>
    <w:rsid w:val="35E05D71"/>
    <w:rsid w:val="35F40295"/>
    <w:rsid w:val="36043023"/>
    <w:rsid w:val="362332C5"/>
    <w:rsid w:val="364D5417"/>
    <w:rsid w:val="365F7944"/>
    <w:rsid w:val="36643DCC"/>
    <w:rsid w:val="36E779BC"/>
    <w:rsid w:val="36ED4C29"/>
    <w:rsid w:val="3711478A"/>
    <w:rsid w:val="371A47F4"/>
    <w:rsid w:val="371B2276"/>
    <w:rsid w:val="374878C2"/>
    <w:rsid w:val="376513F0"/>
    <w:rsid w:val="37790091"/>
    <w:rsid w:val="3783658C"/>
    <w:rsid w:val="379B6047"/>
    <w:rsid w:val="379D6FCC"/>
    <w:rsid w:val="37A421DA"/>
    <w:rsid w:val="37A46956"/>
    <w:rsid w:val="37A604D1"/>
    <w:rsid w:val="37C13D08"/>
    <w:rsid w:val="38571C7D"/>
    <w:rsid w:val="38674496"/>
    <w:rsid w:val="389F2071"/>
    <w:rsid w:val="38A57239"/>
    <w:rsid w:val="38E27663"/>
    <w:rsid w:val="39176838"/>
    <w:rsid w:val="39284554"/>
    <w:rsid w:val="39456083"/>
    <w:rsid w:val="39964B88"/>
    <w:rsid w:val="39A12F19"/>
    <w:rsid w:val="39AF7CB0"/>
    <w:rsid w:val="39C73159"/>
    <w:rsid w:val="3A1B0664"/>
    <w:rsid w:val="3A2A1B78"/>
    <w:rsid w:val="3A3B7894"/>
    <w:rsid w:val="3A5D4951"/>
    <w:rsid w:val="3A685F7C"/>
    <w:rsid w:val="3A8F731E"/>
    <w:rsid w:val="3AB030D6"/>
    <w:rsid w:val="3ADF3C25"/>
    <w:rsid w:val="3AE36DA8"/>
    <w:rsid w:val="3AF947CF"/>
    <w:rsid w:val="3AFE0C57"/>
    <w:rsid w:val="3B1E118C"/>
    <w:rsid w:val="3B4D0C3C"/>
    <w:rsid w:val="3B4D6458"/>
    <w:rsid w:val="3B4F0B2E"/>
    <w:rsid w:val="3BB2617C"/>
    <w:rsid w:val="3BC26416"/>
    <w:rsid w:val="3BD8171A"/>
    <w:rsid w:val="3BD83E3D"/>
    <w:rsid w:val="3C2C38C7"/>
    <w:rsid w:val="3C3F4AE6"/>
    <w:rsid w:val="3C56470C"/>
    <w:rsid w:val="3C654D26"/>
    <w:rsid w:val="3C7F58D0"/>
    <w:rsid w:val="3C9C3B7B"/>
    <w:rsid w:val="3CD721A7"/>
    <w:rsid w:val="3CE242F0"/>
    <w:rsid w:val="3CE93C7A"/>
    <w:rsid w:val="3CEC0482"/>
    <w:rsid w:val="3CF06E89"/>
    <w:rsid w:val="3CF93F15"/>
    <w:rsid w:val="3CFB2C9B"/>
    <w:rsid w:val="3D4C5F1D"/>
    <w:rsid w:val="3D4D7222"/>
    <w:rsid w:val="3D55462F"/>
    <w:rsid w:val="3D931F15"/>
    <w:rsid w:val="3D9B1520"/>
    <w:rsid w:val="3DC816F6"/>
    <w:rsid w:val="3E143768"/>
    <w:rsid w:val="3E243A02"/>
    <w:rsid w:val="3E2B558B"/>
    <w:rsid w:val="3E320799"/>
    <w:rsid w:val="3E3F202E"/>
    <w:rsid w:val="3E8C68AA"/>
    <w:rsid w:val="3EF16A75"/>
    <w:rsid w:val="3F3E79D2"/>
    <w:rsid w:val="3F5440F4"/>
    <w:rsid w:val="3F5D4A04"/>
    <w:rsid w:val="3FAC0006"/>
    <w:rsid w:val="3FCD4CB7"/>
    <w:rsid w:val="3FFB4989"/>
    <w:rsid w:val="400B2223"/>
    <w:rsid w:val="402F14D9"/>
    <w:rsid w:val="4032245D"/>
    <w:rsid w:val="403E2E27"/>
    <w:rsid w:val="406F5B46"/>
    <w:rsid w:val="408D50F6"/>
    <w:rsid w:val="40973487"/>
    <w:rsid w:val="40A75C9F"/>
    <w:rsid w:val="40D47A68"/>
    <w:rsid w:val="411D49E5"/>
    <w:rsid w:val="412B441B"/>
    <w:rsid w:val="41415E9E"/>
    <w:rsid w:val="41C020A7"/>
    <w:rsid w:val="41D06C3F"/>
    <w:rsid w:val="41EF05B0"/>
    <w:rsid w:val="427A6E9F"/>
    <w:rsid w:val="42C07614"/>
    <w:rsid w:val="42C82692"/>
    <w:rsid w:val="42CF65A9"/>
    <w:rsid w:val="42DB23BC"/>
    <w:rsid w:val="42E3304C"/>
    <w:rsid w:val="43071F86"/>
    <w:rsid w:val="434A0471"/>
    <w:rsid w:val="436B4229"/>
    <w:rsid w:val="43AD2714"/>
    <w:rsid w:val="43D403D5"/>
    <w:rsid w:val="447F62F0"/>
    <w:rsid w:val="44B92745"/>
    <w:rsid w:val="454163AE"/>
    <w:rsid w:val="45505343"/>
    <w:rsid w:val="456222AD"/>
    <w:rsid w:val="45A430D2"/>
    <w:rsid w:val="45D4339E"/>
    <w:rsid w:val="46012F69"/>
    <w:rsid w:val="46124250"/>
    <w:rsid w:val="462C182F"/>
    <w:rsid w:val="46447B1B"/>
    <w:rsid w:val="46685E10"/>
    <w:rsid w:val="467E0AA5"/>
    <w:rsid w:val="467F3837"/>
    <w:rsid w:val="46B42A0C"/>
    <w:rsid w:val="46D851CA"/>
    <w:rsid w:val="46E37CD8"/>
    <w:rsid w:val="46E531DB"/>
    <w:rsid w:val="46F06FEE"/>
    <w:rsid w:val="46F41277"/>
    <w:rsid w:val="472D26D6"/>
    <w:rsid w:val="47326B5E"/>
    <w:rsid w:val="478D5F73"/>
    <w:rsid w:val="4795557D"/>
    <w:rsid w:val="47BF540E"/>
    <w:rsid w:val="47C076C6"/>
    <w:rsid w:val="480004B0"/>
    <w:rsid w:val="485F62CB"/>
    <w:rsid w:val="487A6AF5"/>
    <w:rsid w:val="4889710F"/>
    <w:rsid w:val="48BB0BE3"/>
    <w:rsid w:val="48CE42AF"/>
    <w:rsid w:val="48D05305"/>
    <w:rsid w:val="48E20AA3"/>
    <w:rsid w:val="48E829AC"/>
    <w:rsid w:val="4910286C"/>
    <w:rsid w:val="49441A41"/>
    <w:rsid w:val="4953205B"/>
    <w:rsid w:val="496038EF"/>
    <w:rsid w:val="49620FF1"/>
    <w:rsid w:val="49877032"/>
    <w:rsid w:val="49CD1C66"/>
    <w:rsid w:val="49DF1C3F"/>
    <w:rsid w:val="49EC200A"/>
    <w:rsid w:val="49F650E8"/>
    <w:rsid w:val="4A113713"/>
    <w:rsid w:val="4A5B700A"/>
    <w:rsid w:val="4A8920D8"/>
    <w:rsid w:val="4AA8710A"/>
    <w:rsid w:val="4AE07264"/>
    <w:rsid w:val="4AF7270C"/>
    <w:rsid w:val="4B105834"/>
    <w:rsid w:val="4B226DD3"/>
    <w:rsid w:val="4B315D69"/>
    <w:rsid w:val="4B3756F4"/>
    <w:rsid w:val="4B4D5699"/>
    <w:rsid w:val="4B5B6BAD"/>
    <w:rsid w:val="4B674395"/>
    <w:rsid w:val="4B974814"/>
    <w:rsid w:val="4BC352D8"/>
    <w:rsid w:val="4BFA3233"/>
    <w:rsid w:val="4C205671"/>
    <w:rsid w:val="4C656166"/>
    <w:rsid w:val="4C6D7CEF"/>
    <w:rsid w:val="4C6E0FF4"/>
    <w:rsid w:val="4C75097F"/>
    <w:rsid w:val="4C843198"/>
    <w:rsid w:val="4CC92607"/>
    <w:rsid w:val="4CE331B1"/>
    <w:rsid w:val="4CE7543A"/>
    <w:rsid w:val="4CFC425D"/>
    <w:rsid w:val="4D241A1C"/>
    <w:rsid w:val="4D465454"/>
    <w:rsid w:val="4D58018C"/>
    <w:rsid w:val="4D5F057C"/>
    <w:rsid w:val="4D7B1FC7"/>
    <w:rsid w:val="4DEF23EA"/>
    <w:rsid w:val="4DFE2A04"/>
    <w:rsid w:val="4E1A0CAF"/>
    <w:rsid w:val="4E3166D6"/>
    <w:rsid w:val="4E4740FD"/>
    <w:rsid w:val="4EB856B6"/>
    <w:rsid w:val="4EE07773"/>
    <w:rsid w:val="4EEA5B05"/>
    <w:rsid w:val="4F136CC9"/>
    <w:rsid w:val="4F4971A3"/>
    <w:rsid w:val="4F59743D"/>
    <w:rsid w:val="4F6B3A47"/>
    <w:rsid w:val="4F9714A0"/>
    <w:rsid w:val="4FC50CEB"/>
    <w:rsid w:val="4FED7CB1"/>
    <w:rsid w:val="4FFE59CD"/>
    <w:rsid w:val="50244588"/>
    <w:rsid w:val="50621E6E"/>
    <w:rsid w:val="50A160E4"/>
    <w:rsid w:val="50B84DFB"/>
    <w:rsid w:val="50E67EC9"/>
    <w:rsid w:val="51272EB1"/>
    <w:rsid w:val="515D5589"/>
    <w:rsid w:val="52000615"/>
    <w:rsid w:val="52127919"/>
    <w:rsid w:val="52133DB3"/>
    <w:rsid w:val="523555EC"/>
    <w:rsid w:val="52582329"/>
    <w:rsid w:val="525D67B1"/>
    <w:rsid w:val="526F1F4E"/>
    <w:rsid w:val="5277735B"/>
    <w:rsid w:val="528278EA"/>
    <w:rsid w:val="52DC4B00"/>
    <w:rsid w:val="53183661"/>
    <w:rsid w:val="531A6B64"/>
    <w:rsid w:val="531D18A3"/>
    <w:rsid w:val="53350A12"/>
    <w:rsid w:val="53381997"/>
    <w:rsid w:val="5343350E"/>
    <w:rsid w:val="534F37BA"/>
    <w:rsid w:val="53927FAA"/>
    <w:rsid w:val="539B03B7"/>
    <w:rsid w:val="53C23AF9"/>
    <w:rsid w:val="53C77F81"/>
    <w:rsid w:val="53D7279A"/>
    <w:rsid w:val="53EE23BF"/>
    <w:rsid w:val="53F16BC7"/>
    <w:rsid w:val="53FD4BD8"/>
    <w:rsid w:val="541D768B"/>
    <w:rsid w:val="54396FBB"/>
    <w:rsid w:val="543D59C1"/>
    <w:rsid w:val="54637DFF"/>
    <w:rsid w:val="548D0C44"/>
    <w:rsid w:val="548F1F48"/>
    <w:rsid w:val="54A07C64"/>
    <w:rsid w:val="5526593F"/>
    <w:rsid w:val="55384960"/>
    <w:rsid w:val="553A607F"/>
    <w:rsid w:val="55826059"/>
    <w:rsid w:val="5584155C"/>
    <w:rsid w:val="55882160"/>
    <w:rsid w:val="558A5663"/>
    <w:rsid w:val="558D3FAF"/>
    <w:rsid w:val="55997E7C"/>
    <w:rsid w:val="55B13325"/>
    <w:rsid w:val="55BD6B7E"/>
    <w:rsid w:val="55C135BF"/>
    <w:rsid w:val="55DE50EE"/>
    <w:rsid w:val="55E81280"/>
    <w:rsid w:val="55E8347F"/>
    <w:rsid w:val="55FC469E"/>
    <w:rsid w:val="56417390"/>
    <w:rsid w:val="567868E5"/>
    <w:rsid w:val="567B29ED"/>
    <w:rsid w:val="56CA1873"/>
    <w:rsid w:val="56D0597B"/>
    <w:rsid w:val="56DD720F"/>
    <w:rsid w:val="56F34C36"/>
    <w:rsid w:val="56F50139"/>
    <w:rsid w:val="57044ED0"/>
    <w:rsid w:val="57183B71"/>
    <w:rsid w:val="57243206"/>
    <w:rsid w:val="572D3B16"/>
    <w:rsid w:val="575A58DF"/>
    <w:rsid w:val="57F70FE0"/>
    <w:rsid w:val="58297231"/>
    <w:rsid w:val="58712EA8"/>
    <w:rsid w:val="5889054F"/>
    <w:rsid w:val="588C14D4"/>
    <w:rsid w:val="588F2458"/>
    <w:rsid w:val="58A310F9"/>
    <w:rsid w:val="58AC780A"/>
    <w:rsid w:val="58BD1CA3"/>
    <w:rsid w:val="58C603B4"/>
    <w:rsid w:val="593F0F77"/>
    <w:rsid w:val="5940227C"/>
    <w:rsid w:val="59514715"/>
    <w:rsid w:val="5955699E"/>
    <w:rsid w:val="59735F4E"/>
    <w:rsid w:val="597439D0"/>
    <w:rsid w:val="59805264"/>
    <w:rsid w:val="59A85123"/>
    <w:rsid w:val="5A36150F"/>
    <w:rsid w:val="5AB76824"/>
    <w:rsid w:val="5AD65B96"/>
    <w:rsid w:val="5AE31628"/>
    <w:rsid w:val="5AE96DB5"/>
    <w:rsid w:val="5AF35146"/>
    <w:rsid w:val="5B251198"/>
    <w:rsid w:val="5B3823B7"/>
    <w:rsid w:val="5B7A4125"/>
    <w:rsid w:val="5B7B6323"/>
    <w:rsid w:val="5BEB56DE"/>
    <w:rsid w:val="5C1D00AB"/>
    <w:rsid w:val="5C1D392E"/>
    <w:rsid w:val="5C422869"/>
    <w:rsid w:val="5C8A64E1"/>
    <w:rsid w:val="5C8D708F"/>
    <w:rsid w:val="5CBF0F39"/>
    <w:rsid w:val="5CDA3CE1"/>
    <w:rsid w:val="5CE65575"/>
    <w:rsid w:val="5D443390"/>
    <w:rsid w:val="5D514C25"/>
    <w:rsid w:val="5D545BA9"/>
    <w:rsid w:val="5D7E2271"/>
    <w:rsid w:val="5D805774"/>
    <w:rsid w:val="5DF55733"/>
    <w:rsid w:val="5E4B3F43"/>
    <w:rsid w:val="5E5D76E0"/>
    <w:rsid w:val="5E716381"/>
    <w:rsid w:val="5E85262D"/>
    <w:rsid w:val="5EB21369"/>
    <w:rsid w:val="5EC4038A"/>
    <w:rsid w:val="5EF31310"/>
    <w:rsid w:val="5F13398C"/>
    <w:rsid w:val="5F276DA9"/>
    <w:rsid w:val="5F2D4536"/>
    <w:rsid w:val="5F7F2518"/>
    <w:rsid w:val="5F980362"/>
    <w:rsid w:val="5FA863FE"/>
    <w:rsid w:val="605F2329"/>
    <w:rsid w:val="60672FB9"/>
    <w:rsid w:val="609F6996"/>
    <w:rsid w:val="60CC4EDB"/>
    <w:rsid w:val="60D07165"/>
    <w:rsid w:val="610466BA"/>
    <w:rsid w:val="6105633A"/>
    <w:rsid w:val="610A6045"/>
    <w:rsid w:val="611565D4"/>
    <w:rsid w:val="6135490B"/>
    <w:rsid w:val="61857F0D"/>
    <w:rsid w:val="61886913"/>
    <w:rsid w:val="619A682E"/>
    <w:rsid w:val="61F56F25"/>
    <w:rsid w:val="61FF1DD5"/>
    <w:rsid w:val="62107303"/>
    <w:rsid w:val="62127771"/>
    <w:rsid w:val="621B0081"/>
    <w:rsid w:val="622C72C8"/>
    <w:rsid w:val="623B63B7"/>
    <w:rsid w:val="624E53D8"/>
    <w:rsid w:val="6284202E"/>
    <w:rsid w:val="62957D4A"/>
    <w:rsid w:val="62A65A66"/>
    <w:rsid w:val="62C872EC"/>
    <w:rsid w:val="62D50B34"/>
    <w:rsid w:val="62F97A6F"/>
    <w:rsid w:val="62FD6475"/>
    <w:rsid w:val="63065FCF"/>
    <w:rsid w:val="63102F17"/>
    <w:rsid w:val="632B1543"/>
    <w:rsid w:val="636F2EDD"/>
    <w:rsid w:val="637109B2"/>
    <w:rsid w:val="63B1399A"/>
    <w:rsid w:val="63D15554"/>
    <w:rsid w:val="640337A4"/>
    <w:rsid w:val="64107237"/>
    <w:rsid w:val="64362CFA"/>
    <w:rsid w:val="646E2E54"/>
    <w:rsid w:val="64760260"/>
    <w:rsid w:val="648107EF"/>
    <w:rsid w:val="64B0133E"/>
    <w:rsid w:val="64B31B8B"/>
    <w:rsid w:val="64BC5151"/>
    <w:rsid w:val="64C55A61"/>
    <w:rsid w:val="65164566"/>
    <w:rsid w:val="652512FD"/>
    <w:rsid w:val="652C450B"/>
    <w:rsid w:val="65387F11"/>
    <w:rsid w:val="653F1EA7"/>
    <w:rsid w:val="65B33B81"/>
    <w:rsid w:val="6620029B"/>
    <w:rsid w:val="663933C4"/>
    <w:rsid w:val="664D45E3"/>
    <w:rsid w:val="665761F7"/>
    <w:rsid w:val="667444A2"/>
    <w:rsid w:val="668210C8"/>
    <w:rsid w:val="66834ABD"/>
    <w:rsid w:val="668B794B"/>
    <w:rsid w:val="66954491"/>
    <w:rsid w:val="669D59F2"/>
    <w:rsid w:val="66B14307"/>
    <w:rsid w:val="66DF3B52"/>
    <w:rsid w:val="670A5C9B"/>
    <w:rsid w:val="671578AF"/>
    <w:rsid w:val="671D4CBB"/>
    <w:rsid w:val="67425DF4"/>
    <w:rsid w:val="677D5FDA"/>
    <w:rsid w:val="67873066"/>
    <w:rsid w:val="678A1A6C"/>
    <w:rsid w:val="67965B4A"/>
    <w:rsid w:val="67DE72F8"/>
    <w:rsid w:val="67E97887"/>
    <w:rsid w:val="681364CD"/>
    <w:rsid w:val="68375408"/>
    <w:rsid w:val="686065CC"/>
    <w:rsid w:val="68693658"/>
    <w:rsid w:val="686B6B5C"/>
    <w:rsid w:val="687B4BF8"/>
    <w:rsid w:val="68B946DC"/>
    <w:rsid w:val="68C462F1"/>
    <w:rsid w:val="68D9718F"/>
    <w:rsid w:val="68E0239E"/>
    <w:rsid w:val="6906005F"/>
    <w:rsid w:val="692E469B"/>
    <w:rsid w:val="69362DAC"/>
    <w:rsid w:val="694542C0"/>
    <w:rsid w:val="696D5485"/>
    <w:rsid w:val="69783816"/>
    <w:rsid w:val="69842EAC"/>
    <w:rsid w:val="69B76B7E"/>
    <w:rsid w:val="69D67433"/>
    <w:rsid w:val="69E40947"/>
    <w:rsid w:val="6A1304E2"/>
    <w:rsid w:val="6AAC3C13"/>
    <w:rsid w:val="6ACB53C1"/>
    <w:rsid w:val="6AD12B4E"/>
    <w:rsid w:val="6AD74A57"/>
    <w:rsid w:val="6ADD0B5E"/>
    <w:rsid w:val="6AFB3992"/>
    <w:rsid w:val="6B0A6724"/>
    <w:rsid w:val="6B3A3476"/>
    <w:rsid w:val="6B3A6CFA"/>
    <w:rsid w:val="6B5A722E"/>
    <w:rsid w:val="6B977093"/>
    <w:rsid w:val="6BC6435F"/>
    <w:rsid w:val="6BE35E8E"/>
    <w:rsid w:val="6BE62696"/>
    <w:rsid w:val="6C4C7E3C"/>
    <w:rsid w:val="6C7F158F"/>
    <w:rsid w:val="6C963990"/>
    <w:rsid w:val="6C99065C"/>
    <w:rsid w:val="6CA67251"/>
    <w:rsid w:val="6CB90470"/>
    <w:rsid w:val="6CC61D04"/>
    <w:rsid w:val="6CE04AAC"/>
    <w:rsid w:val="6D11307D"/>
    <w:rsid w:val="6D23681A"/>
    <w:rsid w:val="6D473557"/>
    <w:rsid w:val="6D4A18C8"/>
    <w:rsid w:val="6D721E1C"/>
    <w:rsid w:val="6D98425A"/>
    <w:rsid w:val="6DA822F6"/>
    <w:rsid w:val="6DD808C7"/>
    <w:rsid w:val="6DD94ADF"/>
    <w:rsid w:val="6E3B72E7"/>
    <w:rsid w:val="6E4E2A84"/>
    <w:rsid w:val="6E655F2D"/>
    <w:rsid w:val="6EBE403D"/>
    <w:rsid w:val="6F062233"/>
    <w:rsid w:val="6F0C79BF"/>
    <w:rsid w:val="6F134DCC"/>
    <w:rsid w:val="6F391788"/>
    <w:rsid w:val="6F64004E"/>
    <w:rsid w:val="6F811B7C"/>
    <w:rsid w:val="6F8F6914"/>
    <w:rsid w:val="6FC203E7"/>
    <w:rsid w:val="704509C1"/>
    <w:rsid w:val="70684A08"/>
    <w:rsid w:val="70745C8D"/>
    <w:rsid w:val="708304A5"/>
    <w:rsid w:val="7091303E"/>
    <w:rsid w:val="70C3128F"/>
    <w:rsid w:val="70C46D11"/>
    <w:rsid w:val="70EB6BD0"/>
    <w:rsid w:val="711138E5"/>
    <w:rsid w:val="71144511"/>
    <w:rsid w:val="7119421C"/>
    <w:rsid w:val="713524C7"/>
    <w:rsid w:val="713737CC"/>
    <w:rsid w:val="714C7EEE"/>
    <w:rsid w:val="71A175F8"/>
    <w:rsid w:val="71C30E32"/>
    <w:rsid w:val="71F44E84"/>
    <w:rsid w:val="72016718"/>
    <w:rsid w:val="72345C6E"/>
    <w:rsid w:val="727B05E0"/>
    <w:rsid w:val="727E1565"/>
    <w:rsid w:val="72B15237"/>
    <w:rsid w:val="72F54E65"/>
    <w:rsid w:val="730040BD"/>
    <w:rsid w:val="731A13E3"/>
    <w:rsid w:val="731F586B"/>
    <w:rsid w:val="732A167E"/>
    <w:rsid w:val="732D5E85"/>
    <w:rsid w:val="73391C98"/>
    <w:rsid w:val="735E4456"/>
    <w:rsid w:val="7383558F"/>
    <w:rsid w:val="7393362B"/>
    <w:rsid w:val="7393582A"/>
    <w:rsid w:val="73946B2F"/>
    <w:rsid w:val="73D62E1B"/>
    <w:rsid w:val="73FD2CDB"/>
    <w:rsid w:val="740622E5"/>
    <w:rsid w:val="74173885"/>
    <w:rsid w:val="742D7FA7"/>
    <w:rsid w:val="7438763D"/>
    <w:rsid w:val="7458686C"/>
    <w:rsid w:val="745F3C79"/>
    <w:rsid w:val="746016FA"/>
    <w:rsid w:val="749850D8"/>
    <w:rsid w:val="74DF584C"/>
    <w:rsid w:val="751759A6"/>
    <w:rsid w:val="752A6BC5"/>
    <w:rsid w:val="752B7ECA"/>
    <w:rsid w:val="75630023"/>
    <w:rsid w:val="75B8552F"/>
    <w:rsid w:val="75D373DE"/>
    <w:rsid w:val="75ED2186"/>
    <w:rsid w:val="76072D30"/>
    <w:rsid w:val="765508B1"/>
    <w:rsid w:val="765566B2"/>
    <w:rsid w:val="76637BC6"/>
    <w:rsid w:val="7668404E"/>
    <w:rsid w:val="769505AD"/>
    <w:rsid w:val="769E3E70"/>
    <w:rsid w:val="76DD68F9"/>
    <w:rsid w:val="770A1659"/>
    <w:rsid w:val="772D6395"/>
    <w:rsid w:val="775B015E"/>
    <w:rsid w:val="77651D73"/>
    <w:rsid w:val="77D52026"/>
    <w:rsid w:val="77EB7A4D"/>
    <w:rsid w:val="77F34E5A"/>
    <w:rsid w:val="77FB4464"/>
    <w:rsid w:val="781A4D19"/>
    <w:rsid w:val="782146A4"/>
    <w:rsid w:val="782530AA"/>
    <w:rsid w:val="783C2CCF"/>
    <w:rsid w:val="784748E4"/>
    <w:rsid w:val="78640611"/>
    <w:rsid w:val="78656092"/>
    <w:rsid w:val="788A0850"/>
    <w:rsid w:val="78F26F7B"/>
    <w:rsid w:val="78F349FC"/>
    <w:rsid w:val="791374B0"/>
    <w:rsid w:val="79160434"/>
    <w:rsid w:val="79381C6E"/>
    <w:rsid w:val="793876EF"/>
    <w:rsid w:val="794E79D3"/>
    <w:rsid w:val="79761752"/>
    <w:rsid w:val="797A0159"/>
    <w:rsid w:val="79A547B1"/>
    <w:rsid w:val="79C83303"/>
    <w:rsid w:val="79D10B67"/>
    <w:rsid w:val="79E37B88"/>
    <w:rsid w:val="79E91A91"/>
    <w:rsid w:val="79F34AD1"/>
    <w:rsid w:val="7A271576"/>
    <w:rsid w:val="7A3D4270"/>
    <w:rsid w:val="7A49752C"/>
    <w:rsid w:val="7A9D283A"/>
    <w:rsid w:val="7AA656C8"/>
    <w:rsid w:val="7AAC17CF"/>
    <w:rsid w:val="7AC46E76"/>
    <w:rsid w:val="7AD21A0F"/>
    <w:rsid w:val="7AF43248"/>
    <w:rsid w:val="7AFA7350"/>
    <w:rsid w:val="7B001259"/>
    <w:rsid w:val="7B114D77"/>
    <w:rsid w:val="7B3152AC"/>
    <w:rsid w:val="7B582F6D"/>
    <w:rsid w:val="7BAF5B7A"/>
    <w:rsid w:val="7BC57D1D"/>
    <w:rsid w:val="7BC80CA2"/>
    <w:rsid w:val="7BD328B6"/>
    <w:rsid w:val="7BE829DE"/>
    <w:rsid w:val="7BF5086D"/>
    <w:rsid w:val="7C066589"/>
    <w:rsid w:val="7C214BB4"/>
    <w:rsid w:val="7C2D09C7"/>
    <w:rsid w:val="7CAF7C9B"/>
    <w:rsid w:val="7CB57626"/>
    <w:rsid w:val="7CB83E2E"/>
    <w:rsid w:val="7CE426F4"/>
    <w:rsid w:val="7D084EB2"/>
    <w:rsid w:val="7D630A43"/>
    <w:rsid w:val="7D975A1A"/>
    <w:rsid w:val="7DC6656A"/>
    <w:rsid w:val="7DE07113"/>
    <w:rsid w:val="7DF45DB4"/>
    <w:rsid w:val="7DFA7CBD"/>
    <w:rsid w:val="7E65736C"/>
    <w:rsid w:val="7E73483A"/>
    <w:rsid w:val="7EC7030B"/>
    <w:rsid w:val="7ECD5A97"/>
    <w:rsid w:val="7EF04D52"/>
    <w:rsid w:val="7F493A4D"/>
    <w:rsid w:val="7F5B0B7E"/>
    <w:rsid w:val="7F695915"/>
    <w:rsid w:val="7FAB1C02"/>
    <w:rsid w:val="7FC01BA7"/>
    <w:rsid w:val="7FCC7BB8"/>
    <w:rsid w:val="7FD870C8"/>
    <w:rsid w:val="7FF12376"/>
    <w:rsid w:val="FBFF8E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方正小标宋简体"/>
      <w:kern w:val="44"/>
      <w:sz w:val="44"/>
    </w:rPr>
  </w:style>
  <w:style w:type="paragraph" w:styleId="3">
    <w:name w:val="heading 2"/>
    <w:next w:val="1"/>
    <w:unhideWhenUsed/>
    <w:qFormat/>
    <w:uiPriority w:val="0"/>
    <w:pPr>
      <w:keepNext/>
      <w:keepLines/>
      <w:widowControl w:val="0"/>
      <w:spacing w:line="360" w:lineRule="auto"/>
      <w:ind w:firstLine="880" w:firstLineChars="200"/>
      <w:jc w:val="both"/>
      <w:outlineLvl w:val="1"/>
    </w:pPr>
    <w:rPr>
      <w:rFonts w:ascii="Cambria" w:hAnsi="Cambria" w:eastAsia="黑体" w:cs="Times New Roman"/>
      <w:bCs/>
      <w:kern w:val="2"/>
      <w:sz w:val="32"/>
      <w:szCs w:val="32"/>
      <w:lang w:val="en-US" w:eastAsia="zh-CN" w:bidi="ar-SA"/>
    </w:rPr>
  </w:style>
  <w:style w:type="paragraph" w:styleId="4">
    <w:name w:val="heading 4"/>
    <w:basedOn w:val="1"/>
    <w:next w:val="1"/>
    <w:link w:val="15"/>
    <w:qFormat/>
    <w:uiPriority w:val="0"/>
    <w:pPr>
      <w:keepNext/>
      <w:jc w:val="center"/>
      <w:outlineLvl w:val="3"/>
    </w:pPr>
    <w:rPr>
      <w:rFonts w:eastAsia="公文小标宋简"/>
      <w:b/>
      <w:sz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rPr>
      <w:rFonts w:ascii="Arial" w:hAnsi="Arial"/>
      <w:sz w:val="24"/>
    </w:rPr>
  </w:style>
  <w:style w:type="paragraph" w:styleId="6">
    <w:name w:val="Body Text"/>
    <w:basedOn w:val="1"/>
    <w:next w:val="1"/>
    <w:qFormat/>
    <w:uiPriority w:val="0"/>
    <w:pPr>
      <w:spacing w:after="120"/>
    </w:pPr>
    <w:rPr>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仿宋_GB2312" w:cs="Times New Roman"/>
      <w:kern w:val="2"/>
      <w:sz w:val="18"/>
      <w:szCs w:val="24"/>
      <w:lang w:val="en-US" w:eastAsia="zh-CN" w:bidi="ar-SA"/>
    </w:rPr>
  </w:style>
  <w:style w:type="paragraph" w:styleId="9">
    <w:name w:val="Normal (Web)"/>
    <w:qFormat/>
    <w:uiPriority w:val="0"/>
    <w:pPr>
      <w:spacing w:before="100" w:beforeAutospacing="1" w:after="100" w:afterAutospacing="1"/>
    </w:pPr>
    <w:rPr>
      <w:rFonts w:ascii="Times New Roman" w:hAnsi="Times New Roman" w:eastAsia="宋体" w:cs="Times New Roman"/>
      <w:sz w:val="24"/>
      <w:lang w:val="en-US" w:eastAsia="zh-CN" w:bidi="ar-SA"/>
    </w:rPr>
  </w:style>
  <w:style w:type="paragraph" w:styleId="10">
    <w:name w:val="Title"/>
    <w:qFormat/>
    <w:uiPriority w:val="0"/>
    <w:pPr>
      <w:jc w:val="center"/>
      <w:outlineLvl w:val="0"/>
    </w:pPr>
    <w:rPr>
      <w:rFonts w:ascii="方正小标宋_GBK" w:hAnsi="方正小标宋_GBK" w:eastAsia="方正小标宋_GBK" w:cs="方正小标宋_GBK"/>
      <w:sz w:val="44"/>
      <w:szCs w:val="44"/>
      <w:lang w:val="en-US" w:eastAsia="zh-CN" w:bidi="ar-SA"/>
    </w:rPr>
  </w:style>
  <w:style w:type="paragraph" w:customStyle="1" w:styleId="13">
    <w:name w:val="列出段落1"/>
    <w:unhideWhenUsed/>
    <w:qFormat/>
    <w:uiPriority w:val="99"/>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4">
    <w:name w:val="正文缩进1"/>
    <w:basedOn w:val="1"/>
    <w:qFormat/>
    <w:uiPriority w:val="0"/>
    <w:pPr>
      <w:autoSpaceDE w:val="0"/>
      <w:autoSpaceDN w:val="0"/>
      <w:adjustRightInd w:val="0"/>
      <w:snapToGrid w:val="0"/>
      <w:spacing w:line="300" w:lineRule="auto"/>
      <w:ind w:firstLine="200" w:firstLineChars="200"/>
    </w:pPr>
    <w:rPr>
      <w:rFonts w:eastAsia="方正仿宋简体"/>
      <w:snapToGrid w:val="0"/>
      <w:spacing w:val="6"/>
      <w:kern w:val="32"/>
    </w:rPr>
  </w:style>
  <w:style w:type="character" w:customStyle="1" w:styleId="15">
    <w:name w:val="标题 4 Char"/>
    <w:basedOn w:val="12"/>
    <w:link w:val="4"/>
    <w:qFormat/>
    <w:uiPriority w:val="0"/>
    <w:rPr>
      <w:rFonts w:eastAsia="公文小标宋简"/>
      <w:b/>
      <w:kern w:val="2"/>
      <w:sz w:val="4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5819</Words>
  <Characters>33174</Characters>
  <Lines>276</Lines>
  <Paragraphs>77</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吴日保</cp:lastModifiedBy>
  <cp:lastPrinted>2025-03-07T14:49:00Z</cp:lastPrinted>
  <dcterms:modified xsi:type="dcterms:W3CDTF">2025-04-28T03:23:30Z</dcterms:modified>
  <dc:title>西区公安分局党委关于巡察            反馈意见的整改方案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7C537B9F8BA04A43A99CC5202C8339F0_12</vt:lpwstr>
  </property>
</Properties>
</file>