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B3CC62">
      <w:pPr>
        <w:jc w:val="left"/>
        <w:rPr>
          <w:rFonts w:ascii="黑体" w:hAnsi="黑体" w:eastAsia="黑体" w:cs="仿宋_GB2312"/>
          <w:sz w:val="32"/>
          <w:szCs w:val="32"/>
        </w:rPr>
      </w:pPr>
      <w:r>
        <w:rPr>
          <w:rFonts w:hint="eastAsia" w:ascii="黑体" w:hAnsi="黑体" w:eastAsia="黑体" w:cs="仿宋_GB2312"/>
          <w:sz w:val="32"/>
          <w:szCs w:val="32"/>
        </w:rPr>
        <w:t>附件</w:t>
      </w:r>
    </w:p>
    <w:p w14:paraId="0B59BA91">
      <w:pPr>
        <w:spacing w:line="600" w:lineRule="exact"/>
        <w:ind w:firstLine="660" w:firstLineChars="150"/>
        <w:jc w:val="center"/>
        <w:rPr>
          <w:rFonts w:ascii="方正小标宋_GBK" w:eastAsia="方正小标宋_GBK" w:cs="仿宋_GB2312"/>
          <w:sz w:val="44"/>
          <w:szCs w:val="44"/>
        </w:rPr>
      </w:pPr>
      <w:bookmarkStart w:id="0" w:name="_GoBack"/>
      <w:r>
        <w:rPr>
          <w:rFonts w:hint="eastAsia" w:ascii="方正小标宋_GBK" w:hAnsi="仿宋_GB2312" w:eastAsia="方正小标宋_GBK" w:cs="仿宋_GB2312"/>
          <w:sz w:val="44"/>
          <w:szCs w:val="44"/>
        </w:rPr>
        <w:t>《机动车驾驶证申领和使用规定》（公安部令第172号）第五章第二节第七十九条规定</w:t>
      </w:r>
    </w:p>
    <w:bookmarkEnd w:id="0"/>
    <w:p w14:paraId="02C78ACB">
      <w:pPr>
        <w:ind w:firstLine="645"/>
        <w:jc w:val="left"/>
        <w:rPr>
          <w:rFonts w:ascii="仿宋_GB2312" w:hAnsi="仿宋_GB2312" w:eastAsia="仿宋_GB2312" w:cs="仿宋_GB2312"/>
          <w:sz w:val="32"/>
          <w:szCs w:val="32"/>
        </w:rPr>
      </w:pPr>
    </w:p>
    <w:p w14:paraId="5F960EE1">
      <w:pPr>
        <w:ind w:firstLine="645"/>
        <w:jc w:val="left"/>
        <w:rPr>
          <w:rFonts w:ascii="仿宋_GB2312" w:eastAsia="仿宋_GB2312" w:cs="仿宋_GB2312"/>
          <w:sz w:val="32"/>
          <w:szCs w:val="32"/>
        </w:rPr>
      </w:pPr>
      <w:r>
        <w:rPr>
          <w:rFonts w:hint="eastAsia" w:ascii="仿宋_GB2312" w:hAnsi="仿宋_GB2312" w:eastAsia="仿宋_GB2312" w:cs="仿宋_GB2312"/>
          <w:sz w:val="32"/>
          <w:szCs w:val="32"/>
        </w:rPr>
        <w:t xml:space="preserve">第五章第二节第七十九条 </w:t>
      </w:r>
      <w:r>
        <w:rPr>
          <w:rFonts w:hint="eastAsia" w:ascii="仿宋_GB2312" w:eastAsia="仿宋_GB2312" w:cs="仿宋_GB2312"/>
          <w:sz w:val="32"/>
          <w:szCs w:val="32"/>
        </w:rPr>
        <w:t xml:space="preserve"> 机动车驾驶人有下列情形之一的，车辆管理所应当注销其机动车驾驶证：</w:t>
      </w:r>
    </w:p>
    <w:p w14:paraId="0E4D94BC">
      <w:pPr>
        <w:ind w:firstLine="645"/>
        <w:jc w:val="left"/>
        <w:rPr>
          <w:rFonts w:ascii="仿宋_GB2312" w:eastAsia="仿宋_GB2312" w:cs="仿宋_GB2312"/>
          <w:sz w:val="32"/>
          <w:szCs w:val="32"/>
        </w:rPr>
      </w:pPr>
      <w:r>
        <w:rPr>
          <w:rFonts w:hint="eastAsia" w:ascii="仿宋_GB2312" w:eastAsia="仿宋_GB2312" w:cs="仿宋_GB2312"/>
          <w:sz w:val="32"/>
          <w:szCs w:val="32"/>
        </w:rPr>
        <w:t>（一）死亡的；</w:t>
      </w:r>
    </w:p>
    <w:p w14:paraId="7C4FE112">
      <w:pPr>
        <w:ind w:firstLine="645"/>
        <w:jc w:val="left"/>
        <w:rPr>
          <w:rFonts w:ascii="仿宋_GB2312" w:eastAsia="仿宋_GB2312" w:cs="仿宋_GB2312"/>
          <w:sz w:val="32"/>
          <w:szCs w:val="32"/>
        </w:rPr>
      </w:pPr>
      <w:r>
        <w:rPr>
          <w:rFonts w:hint="eastAsia" w:ascii="仿宋_GB2312" w:eastAsia="仿宋_GB2312" w:cs="仿宋_GB2312"/>
          <w:sz w:val="32"/>
          <w:szCs w:val="32"/>
        </w:rPr>
        <w:t>（二）提出注销申请的；</w:t>
      </w:r>
    </w:p>
    <w:p w14:paraId="06B1153E">
      <w:pPr>
        <w:ind w:firstLine="645"/>
        <w:jc w:val="left"/>
        <w:rPr>
          <w:rFonts w:ascii="仿宋_GB2312" w:eastAsia="仿宋_GB2312" w:cs="仿宋_GB2312"/>
          <w:sz w:val="32"/>
          <w:szCs w:val="32"/>
        </w:rPr>
      </w:pPr>
      <w:r>
        <w:rPr>
          <w:rFonts w:hint="eastAsia" w:ascii="仿宋_GB2312" w:eastAsia="仿宋_GB2312" w:cs="仿宋_GB2312"/>
          <w:sz w:val="32"/>
          <w:szCs w:val="32"/>
        </w:rPr>
        <w:t>（三）丧失民事行为能力，监护人提出注销申请的；</w:t>
      </w:r>
    </w:p>
    <w:p w14:paraId="7D08E895">
      <w:pPr>
        <w:ind w:firstLine="645"/>
        <w:jc w:val="left"/>
        <w:rPr>
          <w:rFonts w:ascii="仿宋_GB2312" w:eastAsia="仿宋_GB2312" w:cs="仿宋_GB2312"/>
          <w:sz w:val="32"/>
          <w:szCs w:val="32"/>
        </w:rPr>
      </w:pPr>
      <w:r>
        <w:rPr>
          <w:rFonts w:hint="eastAsia" w:ascii="仿宋_GB2312" w:eastAsia="仿宋_GB2312" w:cs="仿宋_GB2312"/>
          <w:sz w:val="32"/>
          <w:szCs w:val="32"/>
        </w:rPr>
        <w:t>（四）身体条件不适合驾驶机动车的；</w:t>
      </w:r>
    </w:p>
    <w:p w14:paraId="53839210">
      <w:pPr>
        <w:ind w:firstLine="645"/>
        <w:jc w:val="left"/>
        <w:rPr>
          <w:rFonts w:ascii="仿宋_GB2312" w:eastAsia="仿宋_GB2312" w:cs="仿宋_GB2312"/>
          <w:sz w:val="32"/>
          <w:szCs w:val="32"/>
        </w:rPr>
      </w:pPr>
      <w:r>
        <w:rPr>
          <w:rFonts w:hint="eastAsia" w:ascii="仿宋_GB2312" w:eastAsia="仿宋_GB2312" w:cs="仿宋_GB2312"/>
          <w:sz w:val="32"/>
          <w:szCs w:val="32"/>
        </w:rPr>
        <w:t>（五）有器质性心脏病、癫痫病、美尼尔氏症、眩晕症、癔病、震颤麻痹、精神病、痴呆以及影响肢体活动的神经系统疾病等妨碍安全驾驶疾病的；</w:t>
      </w:r>
    </w:p>
    <w:p w14:paraId="5BDB7D38">
      <w:pPr>
        <w:ind w:firstLine="645"/>
        <w:jc w:val="left"/>
        <w:rPr>
          <w:rFonts w:ascii="仿宋_GB2312" w:eastAsia="仿宋_GB2312" w:cs="仿宋_GB2312"/>
          <w:sz w:val="32"/>
          <w:szCs w:val="32"/>
        </w:rPr>
      </w:pPr>
      <w:r>
        <w:rPr>
          <w:rFonts w:hint="eastAsia" w:ascii="仿宋_GB2312" w:eastAsia="仿宋_GB2312" w:cs="仿宋_GB2312"/>
          <w:sz w:val="32"/>
          <w:szCs w:val="32"/>
        </w:rPr>
        <w:t>（六）被查获有吸食、注射毒品后驾驶机动车行为，依法被责令社区戒毒、社区康复或者决定强制隔离戒毒，或者长期服用依赖性精神药品成瘾尚未戒除的；</w:t>
      </w:r>
    </w:p>
    <w:p w14:paraId="39AF3E21">
      <w:pPr>
        <w:ind w:firstLine="645"/>
        <w:jc w:val="left"/>
        <w:rPr>
          <w:rFonts w:ascii="仿宋_GB2312" w:eastAsia="仿宋_GB2312" w:cs="仿宋_GB2312"/>
          <w:sz w:val="32"/>
          <w:szCs w:val="32"/>
        </w:rPr>
      </w:pPr>
      <w:r>
        <w:rPr>
          <w:rFonts w:hint="eastAsia" w:ascii="仿宋_GB2312" w:eastAsia="仿宋_GB2312" w:cs="仿宋_GB2312"/>
          <w:sz w:val="32"/>
          <w:szCs w:val="32"/>
        </w:rPr>
        <w:t>（七）代替他人参加机动车驾驶人考试的；</w:t>
      </w:r>
    </w:p>
    <w:p w14:paraId="2C05CB2A">
      <w:pPr>
        <w:ind w:firstLine="645"/>
        <w:jc w:val="left"/>
        <w:rPr>
          <w:rFonts w:ascii="仿宋_GB2312" w:eastAsia="仿宋_GB2312" w:cs="仿宋_GB2312"/>
          <w:sz w:val="32"/>
          <w:szCs w:val="32"/>
        </w:rPr>
      </w:pPr>
      <w:r>
        <w:rPr>
          <w:rFonts w:hint="eastAsia" w:ascii="仿宋_GB2312" w:eastAsia="仿宋_GB2312" w:cs="仿宋_GB2312"/>
          <w:sz w:val="32"/>
          <w:szCs w:val="32"/>
        </w:rPr>
        <w:t>（八）超过机动车驾驶证有效期一年以上未换证的；</w:t>
      </w:r>
    </w:p>
    <w:p w14:paraId="18817821">
      <w:pPr>
        <w:ind w:firstLine="645"/>
        <w:jc w:val="left"/>
        <w:rPr>
          <w:rFonts w:ascii="仿宋_GB2312" w:eastAsia="仿宋_GB2312" w:cs="仿宋_GB2312"/>
          <w:sz w:val="32"/>
          <w:szCs w:val="32"/>
        </w:rPr>
      </w:pPr>
      <w:r>
        <w:rPr>
          <w:rFonts w:hint="eastAsia" w:ascii="仿宋_GB2312" w:eastAsia="仿宋_GB2312" w:cs="仿宋_GB2312"/>
          <w:sz w:val="32"/>
          <w:szCs w:val="32"/>
        </w:rPr>
        <w:t>（九）年龄在70周岁以上，在一个记分周期结束后一年内未提交身体条件证明的；或者持有残疾人专用小型自动挡载客汽车准驾车型，在三个记分周期结束后一年内未提交身体条件证明的；</w:t>
      </w:r>
    </w:p>
    <w:p w14:paraId="2C53BE93">
      <w:pPr>
        <w:ind w:firstLine="645"/>
        <w:jc w:val="left"/>
        <w:rPr>
          <w:rFonts w:ascii="仿宋_GB2312" w:eastAsia="仿宋_GB2312" w:cs="仿宋_GB2312"/>
          <w:sz w:val="32"/>
          <w:szCs w:val="32"/>
        </w:rPr>
      </w:pPr>
      <w:r>
        <w:rPr>
          <w:rFonts w:hint="eastAsia" w:ascii="仿宋_GB2312" w:eastAsia="仿宋_GB2312" w:cs="仿宋_GB2312"/>
          <w:sz w:val="32"/>
          <w:szCs w:val="32"/>
        </w:rPr>
        <w:t>（十）年龄在63周岁以上，所持机动车驾驶证只具有轮式专用机械车、无轨电车或者有轨电车准驾车型，且未经车辆管理所核准延期申请的，或者年龄在70周岁以上，所持机动车驾驶证只具有低速载货汽车、三轮汽车准驾车型的；</w:t>
      </w:r>
    </w:p>
    <w:p w14:paraId="1BCE9075">
      <w:pPr>
        <w:ind w:firstLine="645"/>
        <w:jc w:val="left"/>
        <w:rPr>
          <w:rFonts w:ascii="仿宋_GB2312" w:eastAsia="仿宋_GB2312" w:cs="仿宋_GB2312"/>
          <w:sz w:val="32"/>
          <w:szCs w:val="32"/>
        </w:rPr>
      </w:pPr>
      <w:r>
        <w:rPr>
          <w:rFonts w:hint="eastAsia" w:ascii="仿宋_GB2312" w:eastAsia="仿宋_GB2312" w:cs="仿宋_GB2312"/>
          <w:sz w:val="32"/>
          <w:szCs w:val="32"/>
        </w:rPr>
        <w:t>（十一）机动车驾驶证依法被吊销或者驾驶许可依法被撤销的。</w:t>
      </w:r>
    </w:p>
    <w:p w14:paraId="6F949A7A">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有第一款第二项至第十一项情形之一，未收回机动车驾驶证的，应当公告机动车驾驶证作废。</w:t>
      </w:r>
    </w:p>
    <w:p w14:paraId="0E1C6498">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八项情形被注销机动车驾驶证未超过二年的，机动车驾驶人参加道路交通安全法律、法规和相关知识考试合格后，可以恢复驾驶资格。申请人可以向机动车驾驶证核发地或者核发地以外的车辆管理所申请。</w:t>
      </w:r>
    </w:p>
    <w:p w14:paraId="19C2B359">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九项情形被注销机动车驾驶证，机动车驾驶证在有效期内或者超过有效期不满一年的，机动车驾驶人提交身体条件证明后，可以恢复驾驶资格。申请人可以向机动车驾驶证核发地或者核发地以外的车辆管理所申请。</w:t>
      </w:r>
    </w:p>
    <w:p w14:paraId="0CEB989B">
      <w:pPr>
        <w:ind w:firstLine="645"/>
        <w:jc w:val="left"/>
        <w:rPr>
          <w:rFonts w:ascii="仿宋_GB2312" w:eastAsia="仿宋_GB2312" w:cs="仿宋_GB2312"/>
          <w:sz w:val="32"/>
          <w:szCs w:val="32"/>
        </w:rPr>
      </w:pPr>
      <w:r>
        <w:rPr>
          <w:rFonts w:hint="eastAsia" w:ascii="仿宋_GB2312" w:eastAsia="仿宋_GB2312" w:cs="仿宋_GB2312"/>
          <w:sz w:val="32"/>
          <w:szCs w:val="32"/>
        </w:rPr>
        <w:t>有第一款第二项至第九项情形之一，按照第二十七条规定申请机动车驾驶证，有道路交通安全违法行为或者交通事故未处理记录的，应当将道路交通安全违法行为、交通事故处理完毕。</w:t>
      </w:r>
    </w:p>
    <w:p w14:paraId="64692E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E211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Office_12.8.2.18606_F1E327BC-269C-435d-A152-05C5408002CA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2025-02-05T02:45:05Z</dcterms:created>
  <dc:creator>Administrator</dc:creator>
  <cp:lastModifiedBy>Administrator</cp:lastModifiedBy>
  <dcterms:modified xsi:type="dcterms:W3CDTF">2025-02-05T02:45:20Z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2052-12.8.2.18606</vt:lpwstr>
  </property>
  <property fmtid="{D5CDD505-2E9C-101B-9397-08002B2CF9AE}" pid="3" name="ICV">
    <vt:lpwstr>1851D9699C324C429620CB3F177F208E_12</vt:lpwstr>
  </property>
</Properties>
</file>