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宋体" w:eastAsia="仿宋_GB2312" w:cs="宋体"/>
          <w:sz w:val="32"/>
          <w:szCs w:val="32"/>
          <w:highlight w:val="none"/>
          <w:lang w:val="en-US" w:eastAsia="zh-CN"/>
        </w:rPr>
      </w:pPr>
    </w:p>
    <w:p>
      <w:pPr>
        <w:pStyle w:val="4"/>
        <w:keepNext w:val="0"/>
        <w:keepLines w:val="0"/>
        <w:pageBreakBefore w:val="0"/>
        <w:widowControl/>
        <w:kinsoku/>
        <w:wordWrap/>
        <w:overflowPunct/>
        <w:topLinePunct w:val="0"/>
        <w:autoSpaceDE/>
        <w:autoSpaceDN/>
        <w:bidi w:val="0"/>
        <w:adjustRightInd/>
        <w:snapToGrid w:val="0"/>
        <w:spacing w:line="600" w:lineRule="exact"/>
        <w:jc w:val="both"/>
        <w:textAlignment w:val="auto"/>
        <w:rPr>
          <w:rFonts w:hint="eastAsia" w:ascii="仿宋_GB2312" w:hAnsi="宋体" w:eastAsia="仿宋_GB2312" w:cs="宋体"/>
          <w:sz w:val="32"/>
          <w:szCs w:val="32"/>
          <w:highlight w:val="none"/>
        </w:rPr>
      </w:pPr>
      <w:bookmarkStart w:id="0" w:name="_GoBack"/>
      <w:r>
        <w:rPr>
          <w:rFonts w:hint="eastAsia" w:ascii="仿宋_GB2312" w:hAnsi="宋体" w:eastAsia="仿宋_GB2312" w:cs="宋体"/>
          <w:sz w:val="32"/>
          <w:szCs w:val="32"/>
          <w:highlight w:val="none"/>
          <w:lang w:val="en-US" w:eastAsia="zh-CN"/>
        </w:rPr>
        <w:t>附件4：</w:t>
      </w:r>
      <w:r>
        <w:rPr>
          <w:rFonts w:hint="eastAsia" w:ascii="仿宋_GB2312" w:hAnsi="宋体" w:eastAsia="仿宋_GB2312" w:cs="宋体"/>
          <w:sz w:val="32"/>
          <w:szCs w:val="32"/>
          <w:highlight w:val="none"/>
        </w:rPr>
        <w:t>胡恒林见义勇为事迹</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highlight w:val="none"/>
          <w:lang w:eastAsia="zh-CN"/>
        </w:rPr>
      </w:pPr>
      <w:r>
        <w:rPr>
          <w:rFonts w:hint="eastAsia" w:ascii="仿宋_GB2312" w:hAnsi="宋体" w:eastAsia="仿宋_GB2312" w:cs="宋体"/>
          <w:sz w:val="32"/>
          <w:szCs w:val="32"/>
          <w:highlight w:val="none"/>
          <w:lang w:eastAsia="zh-CN"/>
        </w:rPr>
        <w:t>2024年4月26日15时45分，中山市小榄镇水运有限公司一艘载客渡轮从东凤镇渡口出发往小榄方向驶去。当渡轮行驶至水道中间位置时，有一名女子落水后随即被江水冲走，情况非常危急。渡轮员工胡恒林毫不迟疑，拿起救生圈跳下江水往女子游去。胡恒林凭借熟练专业的救生技能顺利将该女子救上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31E43"/>
    <w:rsid w:val="14785667"/>
    <w:rsid w:val="34925255"/>
    <w:rsid w:val="436451D1"/>
    <w:rsid w:val="4D731E43"/>
    <w:rsid w:val="6F296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中山市公安局</Company>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2024-06-07T08:12:00Z</dcterms:created>
  <dc:creator>Administrator</dc:creator>
  <cp:lastModifiedBy>Administrator</cp:lastModifiedBy>
  <dcterms:modified xsi:type="dcterms:W3CDTF">2024-06-07T08:16:30Z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7E0691DECEB74B009BEE15E6DC3959EE</vt:lpwstr>
  </property>
</Properties>
</file>